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66A216" w14:textId="77777777" w:rsidR="00F02EFA" w:rsidRPr="00F02EFA" w:rsidRDefault="00F02EFA" w:rsidP="0014707A">
      <w:pPr>
        <w:spacing w:after="0" w:line="240" w:lineRule="auto"/>
        <w:ind w:left="4962" w:right="-142"/>
        <w:contextualSpacing/>
        <w:jc w:val="right"/>
        <w:rPr>
          <w:rFonts w:eastAsia="Calibri" w:cs="Times New Roman"/>
          <w:bCs/>
          <w:iCs w:val="0"/>
          <w:color w:val="auto"/>
          <w:sz w:val="24"/>
          <w:szCs w:val="24"/>
        </w:rPr>
      </w:pPr>
      <w:r w:rsidRPr="00F02EFA">
        <w:rPr>
          <w:rFonts w:eastAsia="Calibri" w:cs="Times New Roman"/>
          <w:bCs/>
          <w:iCs w:val="0"/>
          <w:color w:val="auto"/>
          <w:sz w:val="24"/>
          <w:szCs w:val="24"/>
        </w:rPr>
        <w:t>Приложение</w:t>
      </w:r>
    </w:p>
    <w:p w14:paraId="5D650539" w14:textId="77777777" w:rsidR="00F02EFA" w:rsidRPr="00F02EFA" w:rsidRDefault="00F02EFA" w:rsidP="0014707A">
      <w:pPr>
        <w:spacing w:after="0" w:line="240" w:lineRule="auto"/>
        <w:ind w:right="-142"/>
        <w:jc w:val="right"/>
        <w:rPr>
          <w:rFonts w:eastAsia="Calibri" w:cs="Times New Roman"/>
          <w:iCs w:val="0"/>
          <w:color w:val="auto"/>
          <w:sz w:val="24"/>
          <w:szCs w:val="24"/>
        </w:rPr>
      </w:pPr>
      <w:r w:rsidRPr="00F02EFA">
        <w:rPr>
          <w:rFonts w:eastAsia="Calibri" w:cs="Times New Roman"/>
          <w:iCs w:val="0"/>
          <w:color w:val="auto"/>
          <w:sz w:val="24"/>
          <w:szCs w:val="24"/>
        </w:rPr>
        <w:t>к постановлению администрации</w:t>
      </w:r>
    </w:p>
    <w:p w14:paraId="078656BE" w14:textId="717E2A82" w:rsidR="00F02EFA" w:rsidRPr="00F02EFA" w:rsidRDefault="00F02EFA" w:rsidP="0014707A">
      <w:pPr>
        <w:spacing w:after="0" w:line="240" w:lineRule="auto"/>
        <w:ind w:right="-142"/>
        <w:jc w:val="right"/>
        <w:rPr>
          <w:rFonts w:eastAsia="Calibri" w:cs="Times New Roman"/>
          <w:iCs w:val="0"/>
          <w:color w:val="auto"/>
          <w:sz w:val="24"/>
          <w:szCs w:val="24"/>
        </w:rPr>
      </w:pPr>
      <w:r w:rsidRPr="00F02EFA">
        <w:rPr>
          <w:rFonts w:eastAsia="Calibri" w:cs="Times New Roman"/>
          <w:iCs w:val="0"/>
          <w:color w:val="auto"/>
          <w:sz w:val="24"/>
          <w:szCs w:val="24"/>
        </w:rPr>
        <w:t xml:space="preserve">сельского поселения </w:t>
      </w:r>
      <w:proofErr w:type="spellStart"/>
      <w:r>
        <w:rPr>
          <w:rFonts w:eastAsia="Calibri" w:cs="Times New Roman"/>
          <w:iCs w:val="0"/>
          <w:color w:val="auto"/>
          <w:sz w:val="24"/>
          <w:szCs w:val="24"/>
        </w:rPr>
        <w:t>Сабаевский</w:t>
      </w:r>
      <w:proofErr w:type="spellEnd"/>
      <w:r w:rsidRPr="00F02EFA">
        <w:rPr>
          <w:rFonts w:eastAsia="Calibri" w:cs="Times New Roman"/>
          <w:iCs w:val="0"/>
          <w:color w:val="auto"/>
          <w:sz w:val="24"/>
          <w:szCs w:val="24"/>
        </w:rPr>
        <w:t xml:space="preserve"> сельсовет</w:t>
      </w:r>
    </w:p>
    <w:p w14:paraId="47BA743D" w14:textId="77777777" w:rsidR="00F02EFA" w:rsidRPr="00F02EFA" w:rsidRDefault="00F02EFA" w:rsidP="0014707A">
      <w:pPr>
        <w:spacing w:after="0" w:line="240" w:lineRule="auto"/>
        <w:ind w:right="-142"/>
        <w:jc w:val="right"/>
        <w:rPr>
          <w:rFonts w:eastAsia="Calibri" w:cs="Times New Roman"/>
          <w:iCs w:val="0"/>
          <w:color w:val="auto"/>
          <w:sz w:val="24"/>
          <w:szCs w:val="24"/>
        </w:rPr>
      </w:pPr>
      <w:r w:rsidRPr="00F02EFA">
        <w:rPr>
          <w:rFonts w:eastAsia="Calibri" w:cs="Times New Roman"/>
          <w:iCs w:val="0"/>
          <w:color w:val="auto"/>
          <w:sz w:val="24"/>
          <w:szCs w:val="24"/>
        </w:rPr>
        <w:t xml:space="preserve"> муниципального района Буздякский район </w:t>
      </w:r>
    </w:p>
    <w:p w14:paraId="570A315C" w14:textId="77777777" w:rsidR="00F02EFA" w:rsidRPr="00F02EFA" w:rsidRDefault="00F02EFA" w:rsidP="0014707A">
      <w:pPr>
        <w:spacing w:after="0" w:line="240" w:lineRule="auto"/>
        <w:ind w:right="-142"/>
        <w:jc w:val="right"/>
        <w:rPr>
          <w:rFonts w:eastAsia="Calibri" w:cs="Times New Roman"/>
          <w:iCs w:val="0"/>
          <w:color w:val="auto"/>
          <w:sz w:val="24"/>
          <w:szCs w:val="24"/>
        </w:rPr>
      </w:pPr>
      <w:r w:rsidRPr="00F02EFA">
        <w:rPr>
          <w:rFonts w:eastAsia="Calibri" w:cs="Times New Roman"/>
          <w:iCs w:val="0"/>
          <w:color w:val="auto"/>
          <w:sz w:val="24"/>
          <w:szCs w:val="24"/>
        </w:rPr>
        <w:t>Республики Башкортостан</w:t>
      </w:r>
    </w:p>
    <w:p w14:paraId="3D147129" w14:textId="77777777" w:rsidR="00F02EFA" w:rsidRPr="00F02EFA" w:rsidRDefault="00F02EFA" w:rsidP="0014707A">
      <w:pPr>
        <w:spacing w:after="0" w:line="276" w:lineRule="auto"/>
        <w:ind w:right="-142"/>
        <w:jc w:val="right"/>
        <w:rPr>
          <w:rFonts w:eastAsia="Calibri" w:cs="Times New Roman"/>
          <w:iCs w:val="0"/>
          <w:color w:val="auto"/>
          <w:sz w:val="24"/>
          <w:szCs w:val="24"/>
        </w:rPr>
      </w:pPr>
    </w:p>
    <w:p w14:paraId="54460A75" w14:textId="0FE86B7E" w:rsidR="00F02EFA" w:rsidRPr="00F02EFA" w:rsidRDefault="00F02EFA" w:rsidP="0014707A">
      <w:pPr>
        <w:spacing w:after="0" w:line="276" w:lineRule="auto"/>
        <w:ind w:right="-142"/>
        <w:jc w:val="right"/>
        <w:rPr>
          <w:rFonts w:eastAsia="Times New Roman" w:cs="Times New Roman"/>
          <w:bCs/>
          <w:iCs w:val="0"/>
          <w:color w:val="auto"/>
        </w:rPr>
      </w:pPr>
      <w:r w:rsidRPr="00F02EFA">
        <w:rPr>
          <w:rFonts w:eastAsia="Calibri" w:cs="Times New Roman"/>
          <w:iCs w:val="0"/>
          <w:color w:val="auto"/>
          <w:sz w:val="24"/>
          <w:szCs w:val="24"/>
        </w:rPr>
        <w:t xml:space="preserve">от </w:t>
      </w:r>
      <w:r w:rsidR="00F3096C">
        <w:rPr>
          <w:rFonts w:eastAsia="Calibri" w:cs="Times New Roman"/>
          <w:iCs w:val="0"/>
          <w:color w:val="auto"/>
          <w:sz w:val="24"/>
          <w:szCs w:val="24"/>
        </w:rPr>
        <w:t xml:space="preserve"> 23 января 2026 г. №1</w:t>
      </w:r>
      <w:bookmarkStart w:id="0" w:name="_GoBack"/>
      <w:bookmarkEnd w:id="0"/>
    </w:p>
    <w:p w14:paraId="1E0C1F2B" w14:textId="77777777" w:rsidR="00F02EFA" w:rsidRPr="00F02EFA" w:rsidRDefault="00F02EFA" w:rsidP="0014707A">
      <w:pPr>
        <w:spacing w:after="0" w:line="360" w:lineRule="auto"/>
        <w:ind w:right="-142"/>
        <w:jc w:val="center"/>
        <w:rPr>
          <w:rFonts w:eastAsia="Times New Roman" w:cs="Times New Roman"/>
          <w:b/>
          <w:iCs w:val="0"/>
          <w:color w:val="auto"/>
          <w:sz w:val="32"/>
          <w:szCs w:val="32"/>
          <w:shd w:val="clear" w:color="auto" w:fill="FFFFFF"/>
        </w:rPr>
      </w:pPr>
    </w:p>
    <w:p w14:paraId="52148757" w14:textId="77777777" w:rsidR="00F02EFA" w:rsidRPr="00F02EFA" w:rsidRDefault="00F02EFA" w:rsidP="00F02EFA">
      <w:pPr>
        <w:spacing w:after="0" w:line="360" w:lineRule="auto"/>
        <w:jc w:val="center"/>
        <w:rPr>
          <w:rFonts w:eastAsia="Times New Roman" w:cs="Times New Roman"/>
          <w:b/>
          <w:iCs w:val="0"/>
          <w:color w:val="auto"/>
          <w:sz w:val="32"/>
          <w:szCs w:val="32"/>
          <w:shd w:val="clear" w:color="auto" w:fill="FFFFFF"/>
        </w:rPr>
      </w:pPr>
    </w:p>
    <w:p w14:paraId="789902D2" w14:textId="77777777" w:rsidR="00F02EFA" w:rsidRPr="00F02EFA" w:rsidRDefault="00F02EFA" w:rsidP="00F02EFA">
      <w:pPr>
        <w:spacing w:after="0" w:line="360" w:lineRule="auto"/>
        <w:jc w:val="center"/>
        <w:rPr>
          <w:rFonts w:eastAsia="Times New Roman" w:cs="Times New Roman"/>
          <w:b/>
          <w:iCs w:val="0"/>
          <w:color w:val="auto"/>
          <w:sz w:val="32"/>
          <w:szCs w:val="32"/>
          <w:shd w:val="clear" w:color="auto" w:fill="FFFFFF"/>
        </w:rPr>
      </w:pPr>
    </w:p>
    <w:p w14:paraId="210E39E9" w14:textId="77777777" w:rsidR="00F02EFA" w:rsidRPr="00F02EFA" w:rsidRDefault="00F02EFA" w:rsidP="00F02EFA">
      <w:pPr>
        <w:spacing w:after="0" w:line="360" w:lineRule="auto"/>
        <w:jc w:val="center"/>
        <w:rPr>
          <w:rFonts w:eastAsia="Times New Roman" w:cs="Times New Roman"/>
          <w:b/>
          <w:iCs w:val="0"/>
          <w:color w:val="auto"/>
          <w:sz w:val="32"/>
          <w:szCs w:val="32"/>
          <w:shd w:val="clear" w:color="auto" w:fill="FFFFFF"/>
        </w:rPr>
      </w:pPr>
    </w:p>
    <w:p w14:paraId="39D070CB" w14:textId="77777777" w:rsidR="00F02EFA" w:rsidRPr="00F02EFA" w:rsidRDefault="00F02EFA" w:rsidP="00F02EFA">
      <w:pPr>
        <w:spacing w:after="0" w:line="360" w:lineRule="auto"/>
        <w:jc w:val="center"/>
        <w:rPr>
          <w:rFonts w:eastAsia="Times New Roman" w:cs="Times New Roman"/>
          <w:b/>
          <w:iCs w:val="0"/>
          <w:color w:val="auto"/>
          <w:sz w:val="32"/>
          <w:szCs w:val="32"/>
          <w:shd w:val="clear" w:color="auto" w:fill="FFFFFF"/>
        </w:rPr>
      </w:pPr>
    </w:p>
    <w:p w14:paraId="0C83EAB9" w14:textId="77777777" w:rsidR="00F02EFA" w:rsidRPr="00F02EFA" w:rsidRDefault="00F02EFA" w:rsidP="00F02EFA">
      <w:pPr>
        <w:spacing w:after="0" w:line="360" w:lineRule="auto"/>
        <w:jc w:val="center"/>
        <w:rPr>
          <w:rFonts w:eastAsia="Times New Roman" w:cs="Times New Roman"/>
          <w:b/>
          <w:iCs w:val="0"/>
          <w:color w:val="auto"/>
          <w:sz w:val="32"/>
          <w:szCs w:val="32"/>
          <w:shd w:val="clear" w:color="auto" w:fill="FFFFFF"/>
        </w:rPr>
      </w:pPr>
    </w:p>
    <w:p w14:paraId="3BD07FEB" w14:textId="77777777" w:rsidR="00F02EFA" w:rsidRPr="00F02EFA" w:rsidRDefault="00F02EFA" w:rsidP="00F02EFA">
      <w:pPr>
        <w:spacing w:after="0" w:line="276" w:lineRule="auto"/>
        <w:jc w:val="center"/>
        <w:rPr>
          <w:rFonts w:eastAsia="Times New Roman" w:cs="Times New Roman"/>
          <w:b/>
          <w:iCs w:val="0"/>
          <w:color w:val="auto"/>
          <w:sz w:val="32"/>
          <w:szCs w:val="32"/>
          <w:shd w:val="clear" w:color="auto" w:fill="FFFFFF"/>
        </w:rPr>
      </w:pPr>
    </w:p>
    <w:p w14:paraId="48C82380" w14:textId="77777777" w:rsidR="00F02EFA" w:rsidRPr="00F02EFA" w:rsidRDefault="00F02EFA" w:rsidP="00F02EFA">
      <w:pPr>
        <w:spacing w:after="0" w:line="276" w:lineRule="auto"/>
        <w:ind w:right="-142"/>
        <w:jc w:val="center"/>
        <w:rPr>
          <w:rFonts w:eastAsia="Times New Roman" w:cs="Times New Roman"/>
          <w:b/>
          <w:iCs w:val="0"/>
          <w:color w:val="auto"/>
          <w:sz w:val="36"/>
          <w:szCs w:val="36"/>
          <w:shd w:val="clear" w:color="auto" w:fill="FFFFFF"/>
        </w:rPr>
      </w:pPr>
      <w:r w:rsidRPr="00F02EFA">
        <w:rPr>
          <w:rFonts w:eastAsia="Times New Roman" w:cs="Times New Roman"/>
          <w:b/>
          <w:iCs w:val="0"/>
          <w:color w:val="auto"/>
          <w:sz w:val="36"/>
          <w:szCs w:val="36"/>
          <w:shd w:val="clear" w:color="auto" w:fill="FFFFFF"/>
        </w:rPr>
        <w:t>СХЕМА ВОДОСНАБЖЕНИЯ И ВОДООТВЕДЕНИЯ</w:t>
      </w:r>
    </w:p>
    <w:p w14:paraId="4106CA21" w14:textId="77777777" w:rsidR="00F02EFA" w:rsidRPr="00F02EFA" w:rsidRDefault="00F02EFA" w:rsidP="00F02EFA">
      <w:pPr>
        <w:spacing w:after="0" w:line="240" w:lineRule="auto"/>
        <w:ind w:right="142"/>
        <w:jc w:val="center"/>
        <w:rPr>
          <w:rFonts w:eastAsia="Calibri" w:cs="Times New Roman"/>
          <w:b/>
          <w:bCs/>
          <w:iCs w:val="0"/>
          <w:color w:val="auto"/>
          <w:sz w:val="36"/>
          <w:szCs w:val="36"/>
        </w:rPr>
      </w:pPr>
      <w:r w:rsidRPr="00F02EFA">
        <w:rPr>
          <w:rFonts w:eastAsia="Calibri" w:cs="Times New Roman"/>
          <w:b/>
          <w:bCs/>
          <w:iCs w:val="0"/>
          <w:color w:val="auto"/>
          <w:sz w:val="36"/>
          <w:szCs w:val="36"/>
        </w:rPr>
        <w:t xml:space="preserve">СЕЛЬСКОГО ПОСЕЛЕНИЯ </w:t>
      </w:r>
    </w:p>
    <w:p w14:paraId="3C852BA8" w14:textId="5D4E8CF3" w:rsidR="00F02EFA" w:rsidRPr="00F02EFA" w:rsidRDefault="00F02EFA" w:rsidP="00F02EFA">
      <w:pPr>
        <w:spacing w:after="0" w:line="240" w:lineRule="auto"/>
        <w:ind w:right="142"/>
        <w:jc w:val="center"/>
        <w:rPr>
          <w:rFonts w:eastAsia="Calibri" w:cs="Times New Roman"/>
          <w:b/>
          <w:bCs/>
          <w:iCs w:val="0"/>
          <w:color w:val="auto"/>
          <w:sz w:val="36"/>
          <w:szCs w:val="36"/>
        </w:rPr>
      </w:pPr>
      <w:r>
        <w:rPr>
          <w:rFonts w:eastAsia="Calibri" w:cs="Times New Roman"/>
          <w:b/>
          <w:bCs/>
          <w:iCs w:val="0"/>
          <w:color w:val="auto"/>
          <w:sz w:val="36"/>
          <w:szCs w:val="36"/>
        </w:rPr>
        <w:t>САБАЕВСКИЙ</w:t>
      </w:r>
      <w:r w:rsidRPr="00F02EFA">
        <w:rPr>
          <w:rFonts w:eastAsia="Calibri" w:cs="Times New Roman"/>
          <w:b/>
          <w:bCs/>
          <w:iCs w:val="0"/>
          <w:color w:val="auto"/>
          <w:sz w:val="36"/>
          <w:szCs w:val="36"/>
        </w:rPr>
        <w:t xml:space="preserve"> СЕЛЬСОВЕТ</w:t>
      </w:r>
    </w:p>
    <w:p w14:paraId="5BE89370" w14:textId="77777777" w:rsidR="00F02EFA" w:rsidRPr="00F02EFA" w:rsidRDefault="00F02EFA" w:rsidP="00F02EFA">
      <w:pPr>
        <w:spacing w:after="0" w:line="276" w:lineRule="auto"/>
        <w:ind w:right="-142"/>
        <w:jc w:val="center"/>
        <w:rPr>
          <w:rFonts w:eastAsia="Times New Roman" w:cs="Times New Roman"/>
          <w:b/>
          <w:bCs/>
          <w:iCs w:val="0"/>
          <w:color w:val="auto"/>
          <w:sz w:val="36"/>
          <w:szCs w:val="36"/>
          <w:shd w:val="clear" w:color="auto" w:fill="FFFFFF"/>
        </w:rPr>
      </w:pPr>
      <w:r w:rsidRPr="00F02EFA">
        <w:rPr>
          <w:rFonts w:eastAsia="Calibri" w:cs="Times New Roman"/>
          <w:b/>
          <w:bCs/>
          <w:iCs w:val="0"/>
          <w:color w:val="auto"/>
          <w:sz w:val="36"/>
          <w:szCs w:val="36"/>
        </w:rPr>
        <w:t>МУНИЦИПАЛЬНОГО РАЙОНА БУЗДЯКСКИЙ РАЙОН РЕСПУБЛИКИ БАШКОРТОСТАН</w:t>
      </w:r>
    </w:p>
    <w:p w14:paraId="046D0D80" w14:textId="77777777" w:rsidR="00F02EFA" w:rsidRPr="00F02EFA" w:rsidRDefault="00F02EFA" w:rsidP="00F02EFA">
      <w:pPr>
        <w:spacing w:after="200" w:line="276" w:lineRule="auto"/>
        <w:ind w:right="-142"/>
        <w:jc w:val="center"/>
        <w:rPr>
          <w:rFonts w:eastAsia="Microsoft YaHei" w:cs="Times New Roman"/>
          <w:b/>
          <w:iCs w:val="0"/>
          <w:caps/>
          <w:color w:val="auto"/>
          <w:kern w:val="28"/>
          <w:sz w:val="36"/>
          <w:szCs w:val="36"/>
        </w:rPr>
      </w:pPr>
    </w:p>
    <w:p w14:paraId="66ABAADC" w14:textId="77777777" w:rsidR="00F02EFA" w:rsidRPr="00F02EFA" w:rsidRDefault="00F02EFA" w:rsidP="00F02EFA">
      <w:pPr>
        <w:spacing w:after="200" w:line="276" w:lineRule="auto"/>
        <w:ind w:right="-142"/>
        <w:jc w:val="center"/>
        <w:rPr>
          <w:rFonts w:eastAsia="Microsoft YaHei" w:cs="Times New Roman"/>
          <w:b/>
          <w:iCs w:val="0"/>
          <w:caps/>
          <w:color w:val="auto"/>
          <w:kern w:val="28"/>
          <w:sz w:val="36"/>
          <w:szCs w:val="36"/>
        </w:rPr>
        <w:sectPr w:rsidR="00F02EFA" w:rsidRPr="00F02EFA" w:rsidSect="00F02EFA">
          <w:pgSz w:w="11907" w:h="16840" w:code="9"/>
          <w:pgMar w:top="851" w:right="709" w:bottom="567" w:left="1701" w:header="851" w:footer="720" w:gutter="0"/>
          <w:cols w:space="720"/>
          <w:titlePg/>
          <w:docGrid w:linePitch="299"/>
        </w:sectPr>
      </w:pPr>
      <w:r w:rsidRPr="00F02EFA">
        <w:rPr>
          <w:rFonts w:eastAsia="Microsoft YaHei" w:cs="Times New Roman"/>
          <w:b/>
          <w:iCs w:val="0"/>
          <w:caps/>
          <w:color w:val="auto"/>
          <w:kern w:val="28"/>
          <w:sz w:val="36"/>
          <w:szCs w:val="36"/>
        </w:rPr>
        <w:t xml:space="preserve">НА ПЕРИОД С </w:t>
      </w:r>
      <w:r w:rsidRPr="00F02EFA">
        <w:rPr>
          <w:rFonts w:eastAsia="Microsoft YaHei" w:cs="Times New Roman"/>
          <w:b/>
          <w:iCs w:val="0"/>
          <w:caps/>
          <w:kern w:val="28"/>
          <w:sz w:val="36"/>
          <w:szCs w:val="36"/>
        </w:rPr>
        <w:t>2026 ПО 2036 годы</w:t>
      </w:r>
    </w:p>
    <w:p w14:paraId="62C69F13" w14:textId="77777777" w:rsidR="00F02EFA" w:rsidRPr="00F02EFA" w:rsidRDefault="00F02EFA" w:rsidP="00F02EFA">
      <w:pPr>
        <w:autoSpaceDE w:val="0"/>
        <w:autoSpaceDN w:val="0"/>
        <w:adjustRightInd w:val="0"/>
        <w:spacing w:after="0" w:line="276" w:lineRule="auto"/>
        <w:contextualSpacing/>
        <w:jc w:val="center"/>
        <w:rPr>
          <w:rFonts w:eastAsia="Calibri" w:cs="Times New Roman"/>
          <w:b/>
          <w:bCs/>
          <w:iCs w:val="0"/>
          <w:color w:val="auto"/>
          <w:sz w:val="24"/>
          <w:szCs w:val="24"/>
          <w:lang w:eastAsia="ru-RU"/>
        </w:rPr>
      </w:pPr>
      <w:r w:rsidRPr="00F02EFA">
        <w:rPr>
          <w:rFonts w:eastAsia="Calibri" w:cs="Times New Roman"/>
          <w:b/>
          <w:iCs w:val="0"/>
          <w:color w:val="auto"/>
          <w:sz w:val="24"/>
          <w:szCs w:val="24"/>
        </w:rPr>
        <w:lastRenderedPageBreak/>
        <w:t>СОДЕРЖАНИЕ</w:t>
      </w:r>
    </w:p>
    <w:tbl>
      <w:tblPr>
        <w:tblW w:w="9747"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shd w:val="clear" w:color="auto" w:fill="FFFFFF"/>
        <w:tblLook w:val="00A0" w:firstRow="1" w:lastRow="0" w:firstColumn="1" w:lastColumn="0" w:noHBand="0" w:noVBand="0"/>
      </w:tblPr>
      <w:tblGrid>
        <w:gridCol w:w="9039"/>
        <w:gridCol w:w="708"/>
      </w:tblGrid>
      <w:tr w:rsidR="00F02EFA" w:rsidRPr="00F02EFA" w14:paraId="473AC507" w14:textId="77777777" w:rsidTr="00777601">
        <w:tc>
          <w:tcPr>
            <w:tcW w:w="9039" w:type="dxa"/>
            <w:shd w:val="clear" w:color="auto" w:fill="FFFFFF"/>
          </w:tcPr>
          <w:p w14:paraId="78D17DFB" w14:textId="77777777" w:rsidR="00F02EFA" w:rsidRPr="00F02EFA" w:rsidRDefault="00F02EFA" w:rsidP="00F02EFA">
            <w:pPr>
              <w:autoSpaceDE w:val="0"/>
              <w:autoSpaceDN w:val="0"/>
              <w:adjustRightInd w:val="0"/>
              <w:spacing w:after="0" w:line="240" w:lineRule="auto"/>
              <w:contextualSpacing/>
              <w:rPr>
                <w:rFonts w:eastAsia="Calibri" w:cs="Times New Roman"/>
                <w:b/>
                <w:bCs/>
                <w:iCs w:val="0"/>
                <w:color w:val="auto"/>
                <w:sz w:val="24"/>
                <w:szCs w:val="24"/>
                <w:lang w:eastAsia="ru-RU"/>
              </w:rPr>
            </w:pPr>
            <w:r w:rsidRPr="00F02EFA">
              <w:rPr>
                <w:rFonts w:eastAsia="Calibri" w:cs="Times New Roman"/>
                <w:b/>
                <w:iCs w:val="0"/>
                <w:color w:val="auto"/>
                <w:sz w:val="24"/>
                <w:szCs w:val="24"/>
                <w:lang w:eastAsia="ru-RU"/>
              </w:rPr>
              <w:t>Введение</w:t>
            </w:r>
          </w:p>
        </w:tc>
        <w:tc>
          <w:tcPr>
            <w:tcW w:w="708" w:type="dxa"/>
            <w:shd w:val="clear" w:color="auto" w:fill="FFFFFF"/>
            <w:vAlign w:val="center"/>
          </w:tcPr>
          <w:p w14:paraId="17DAFD79"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5</w:t>
            </w:r>
          </w:p>
        </w:tc>
      </w:tr>
      <w:tr w:rsidR="00F02EFA" w:rsidRPr="00F02EFA" w14:paraId="6AD23D9C" w14:textId="77777777" w:rsidTr="00777601">
        <w:tc>
          <w:tcPr>
            <w:tcW w:w="9039" w:type="dxa"/>
            <w:shd w:val="clear" w:color="auto" w:fill="FFFFFF"/>
          </w:tcPr>
          <w:p w14:paraId="34A56E9E" w14:textId="77777777" w:rsidR="00F02EFA" w:rsidRPr="00F02EFA" w:rsidRDefault="00F02EFA" w:rsidP="00F02EFA">
            <w:pPr>
              <w:autoSpaceDE w:val="0"/>
              <w:autoSpaceDN w:val="0"/>
              <w:adjustRightInd w:val="0"/>
              <w:spacing w:after="0" w:line="240" w:lineRule="auto"/>
              <w:contextualSpacing/>
              <w:rPr>
                <w:rFonts w:eastAsia="Calibri" w:cs="Times New Roman"/>
                <w:b/>
                <w:bCs/>
                <w:iCs w:val="0"/>
                <w:color w:val="auto"/>
                <w:sz w:val="24"/>
                <w:szCs w:val="24"/>
                <w:lang w:eastAsia="ru-RU"/>
              </w:rPr>
            </w:pPr>
            <w:r w:rsidRPr="00F02EFA">
              <w:rPr>
                <w:rFonts w:eastAsia="Calibri" w:cs="Times New Roman"/>
                <w:b/>
                <w:iCs w:val="0"/>
                <w:color w:val="auto"/>
                <w:sz w:val="24"/>
                <w:szCs w:val="24"/>
                <w:lang w:eastAsia="ru-RU"/>
              </w:rPr>
              <w:t>Паспорт схемы</w:t>
            </w:r>
          </w:p>
        </w:tc>
        <w:tc>
          <w:tcPr>
            <w:tcW w:w="708" w:type="dxa"/>
            <w:shd w:val="clear" w:color="auto" w:fill="FFFFFF"/>
            <w:vAlign w:val="center"/>
          </w:tcPr>
          <w:p w14:paraId="49916B67"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6</w:t>
            </w:r>
          </w:p>
        </w:tc>
      </w:tr>
      <w:tr w:rsidR="00F02EFA" w:rsidRPr="00F02EFA" w14:paraId="0E19BE8D" w14:textId="77777777" w:rsidTr="00777601">
        <w:tc>
          <w:tcPr>
            <w:tcW w:w="9039" w:type="dxa"/>
            <w:shd w:val="clear" w:color="auto" w:fill="FFFFFF"/>
          </w:tcPr>
          <w:p w14:paraId="1E9278CB" w14:textId="77777777" w:rsidR="00F02EFA" w:rsidRPr="00F02EFA" w:rsidRDefault="00F02EFA" w:rsidP="00F02EFA">
            <w:pPr>
              <w:autoSpaceDE w:val="0"/>
              <w:autoSpaceDN w:val="0"/>
              <w:adjustRightInd w:val="0"/>
              <w:spacing w:after="0" w:line="240" w:lineRule="auto"/>
              <w:contextualSpacing/>
              <w:jc w:val="both"/>
              <w:rPr>
                <w:rFonts w:eastAsia="Calibri" w:cs="Times New Roman"/>
                <w:b/>
                <w:bCs/>
                <w:iCs w:val="0"/>
                <w:color w:val="auto"/>
                <w:sz w:val="24"/>
                <w:szCs w:val="24"/>
                <w:lang w:eastAsia="ru-RU"/>
              </w:rPr>
            </w:pPr>
            <w:r w:rsidRPr="00F02EFA">
              <w:rPr>
                <w:rFonts w:eastAsia="Calibri" w:cs="Times New Roman"/>
                <w:b/>
                <w:bCs/>
                <w:iCs w:val="0"/>
                <w:color w:val="auto"/>
                <w:sz w:val="24"/>
                <w:szCs w:val="24"/>
                <w:lang w:eastAsia="ru-RU"/>
              </w:rPr>
              <w:t>Водоснабжение</w:t>
            </w:r>
          </w:p>
        </w:tc>
        <w:tc>
          <w:tcPr>
            <w:tcW w:w="708" w:type="dxa"/>
            <w:shd w:val="clear" w:color="auto" w:fill="FFFFFF"/>
            <w:vAlign w:val="center"/>
          </w:tcPr>
          <w:p w14:paraId="7430C59B"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8</w:t>
            </w:r>
          </w:p>
        </w:tc>
      </w:tr>
      <w:tr w:rsidR="00F02EFA" w:rsidRPr="00F02EFA" w14:paraId="46A02DDD" w14:textId="77777777" w:rsidTr="00777601">
        <w:tc>
          <w:tcPr>
            <w:tcW w:w="9039" w:type="dxa"/>
            <w:shd w:val="clear" w:color="auto" w:fill="FFFFFF"/>
          </w:tcPr>
          <w:p w14:paraId="0CAFE8CA" w14:textId="77777777" w:rsidR="00F02EFA" w:rsidRPr="00F02EFA" w:rsidRDefault="00F02EFA" w:rsidP="00F02EFA">
            <w:pPr>
              <w:autoSpaceDE w:val="0"/>
              <w:autoSpaceDN w:val="0"/>
              <w:adjustRightInd w:val="0"/>
              <w:spacing w:after="0" w:line="240" w:lineRule="auto"/>
              <w:contextualSpacing/>
              <w:jc w:val="both"/>
              <w:rPr>
                <w:rFonts w:eastAsia="Calibri" w:cs="Times New Roman"/>
                <w:b/>
                <w:bCs/>
                <w:iCs w:val="0"/>
                <w:color w:val="auto"/>
                <w:sz w:val="24"/>
                <w:szCs w:val="24"/>
                <w:lang w:eastAsia="ru-RU"/>
              </w:rPr>
            </w:pPr>
            <w:r w:rsidRPr="00F02EFA">
              <w:rPr>
                <w:rFonts w:eastAsia="Calibri" w:cs="Times New Roman"/>
                <w:b/>
                <w:iCs w:val="0"/>
                <w:color w:val="auto"/>
                <w:sz w:val="24"/>
                <w:szCs w:val="24"/>
              </w:rPr>
              <w:t>1. Технико-экономическое состояние централизованных систем водоснабжения</w:t>
            </w:r>
          </w:p>
        </w:tc>
        <w:tc>
          <w:tcPr>
            <w:tcW w:w="708" w:type="dxa"/>
            <w:shd w:val="clear" w:color="auto" w:fill="FFFFFF"/>
            <w:vAlign w:val="center"/>
          </w:tcPr>
          <w:p w14:paraId="53823E63"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8</w:t>
            </w:r>
          </w:p>
        </w:tc>
      </w:tr>
      <w:tr w:rsidR="00F02EFA" w:rsidRPr="00F02EFA" w14:paraId="04880322" w14:textId="77777777" w:rsidTr="00777601">
        <w:tc>
          <w:tcPr>
            <w:tcW w:w="9039" w:type="dxa"/>
            <w:shd w:val="clear" w:color="auto" w:fill="FFFFFF"/>
          </w:tcPr>
          <w:p w14:paraId="0A0C3F38"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1.1. Описание системы и структуры водоснабжения поселения и деление территории на эксплуатационные зоны</w:t>
            </w:r>
          </w:p>
        </w:tc>
        <w:tc>
          <w:tcPr>
            <w:tcW w:w="708" w:type="dxa"/>
            <w:shd w:val="clear" w:color="auto" w:fill="FFFFFF"/>
            <w:vAlign w:val="center"/>
          </w:tcPr>
          <w:p w14:paraId="12E20935"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8</w:t>
            </w:r>
          </w:p>
        </w:tc>
      </w:tr>
      <w:tr w:rsidR="00F02EFA" w:rsidRPr="00F02EFA" w14:paraId="629E18FD" w14:textId="77777777" w:rsidTr="00777601">
        <w:tc>
          <w:tcPr>
            <w:tcW w:w="9039" w:type="dxa"/>
            <w:shd w:val="clear" w:color="auto" w:fill="FFFFFF"/>
          </w:tcPr>
          <w:p w14:paraId="70ECF0C3"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1.2. Описание территорий поселения, не охваченных централизованными системами водоснабжения</w:t>
            </w:r>
          </w:p>
        </w:tc>
        <w:tc>
          <w:tcPr>
            <w:tcW w:w="708" w:type="dxa"/>
            <w:shd w:val="clear" w:color="auto" w:fill="FFFFFF"/>
            <w:vAlign w:val="center"/>
          </w:tcPr>
          <w:p w14:paraId="4CDD58A2"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8</w:t>
            </w:r>
          </w:p>
        </w:tc>
      </w:tr>
      <w:tr w:rsidR="00F02EFA" w:rsidRPr="00F02EFA" w14:paraId="79A23FDD" w14:textId="77777777" w:rsidTr="00777601">
        <w:tc>
          <w:tcPr>
            <w:tcW w:w="9039" w:type="dxa"/>
            <w:shd w:val="clear" w:color="auto" w:fill="FFFFFF"/>
          </w:tcPr>
          <w:p w14:paraId="66318F74"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1.3.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708" w:type="dxa"/>
            <w:shd w:val="clear" w:color="auto" w:fill="FFFFFF"/>
            <w:vAlign w:val="center"/>
          </w:tcPr>
          <w:p w14:paraId="16594469"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9</w:t>
            </w:r>
          </w:p>
        </w:tc>
      </w:tr>
      <w:tr w:rsidR="00F02EFA" w:rsidRPr="00F02EFA" w14:paraId="068BF083" w14:textId="77777777" w:rsidTr="00777601">
        <w:tc>
          <w:tcPr>
            <w:tcW w:w="9039" w:type="dxa"/>
            <w:shd w:val="clear" w:color="auto" w:fill="FFFFFF"/>
          </w:tcPr>
          <w:p w14:paraId="60790BAD"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1.4. Описание результатов технического обследования централизованных</w:t>
            </w:r>
          </w:p>
          <w:p w14:paraId="1EC1D892"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систем водоснабжения</w:t>
            </w:r>
          </w:p>
        </w:tc>
        <w:tc>
          <w:tcPr>
            <w:tcW w:w="708" w:type="dxa"/>
            <w:shd w:val="clear" w:color="auto" w:fill="FFFFFF"/>
            <w:vAlign w:val="center"/>
          </w:tcPr>
          <w:p w14:paraId="0D9E2206"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9</w:t>
            </w:r>
          </w:p>
        </w:tc>
      </w:tr>
      <w:tr w:rsidR="00F02EFA" w:rsidRPr="00F02EFA" w14:paraId="7637155D" w14:textId="77777777" w:rsidTr="00777601">
        <w:tc>
          <w:tcPr>
            <w:tcW w:w="9039" w:type="dxa"/>
            <w:shd w:val="clear" w:color="auto" w:fill="FFFFFF"/>
          </w:tcPr>
          <w:p w14:paraId="41968B23"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lang w:eastAsia="ru-RU"/>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tc>
        <w:tc>
          <w:tcPr>
            <w:tcW w:w="708" w:type="dxa"/>
            <w:shd w:val="clear" w:color="auto" w:fill="FFFFFF"/>
            <w:vAlign w:val="center"/>
          </w:tcPr>
          <w:p w14:paraId="4764845F"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9</w:t>
            </w:r>
          </w:p>
        </w:tc>
      </w:tr>
      <w:tr w:rsidR="00F02EFA" w:rsidRPr="00F02EFA" w14:paraId="4A59AD09" w14:textId="77777777" w:rsidTr="00777601">
        <w:tc>
          <w:tcPr>
            <w:tcW w:w="9039" w:type="dxa"/>
            <w:shd w:val="clear" w:color="auto" w:fill="FFFFFF"/>
          </w:tcPr>
          <w:p w14:paraId="3A3B7D5B"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iCs w:val="0"/>
                <w:color w:val="auto"/>
                <w:sz w:val="24"/>
                <w:szCs w:val="24"/>
              </w:rPr>
              <w:t>1.6. Перечень лиц, владеющих на праве собственности или другом законном основании объектами централизованной системой водоснабжения, с указанием принадлежащих этим лицам таких объектов</w:t>
            </w:r>
          </w:p>
        </w:tc>
        <w:tc>
          <w:tcPr>
            <w:tcW w:w="708" w:type="dxa"/>
            <w:shd w:val="clear" w:color="auto" w:fill="FFFFFF"/>
            <w:vAlign w:val="center"/>
          </w:tcPr>
          <w:p w14:paraId="1744ED8B"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17</w:t>
            </w:r>
          </w:p>
        </w:tc>
      </w:tr>
      <w:tr w:rsidR="00F02EFA" w:rsidRPr="00F02EFA" w14:paraId="3BE95942" w14:textId="77777777" w:rsidTr="00777601">
        <w:tc>
          <w:tcPr>
            <w:tcW w:w="9039" w:type="dxa"/>
            <w:shd w:val="clear" w:color="auto" w:fill="FFFFFF"/>
          </w:tcPr>
          <w:p w14:paraId="6D500D4E" w14:textId="77777777" w:rsidR="00F02EFA" w:rsidRPr="00F02EFA" w:rsidRDefault="00F02EFA" w:rsidP="00F02EFA">
            <w:pPr>
              <w:autoSpaceDE w:val="0"/>
              <w:autoSpaceDN w:val="0"/>
              <w:adjustRightInd w:val="0"/>
              <w:spacing w:after="0" w:line="240" w:lineRule="auto"/>
              <w:contextualSpacing/>
              <w:jc w:val="both"/>
              <w:rPr>
                <w:rFonts w:eastAsia="Calibri" w:cs="Times New Roman"/>
                <w:b/>
                <w:iCs w:val="0"/>
                <w:color w:val="auto"/>
                <w:sz w:val="24"/>
                <w:szCs w:val="24"/>
              </w:rPr>
            </w:pPr>
            <w:r w:rsidRPr="00F02EFA">
              <w:rPr>
                <w:rFonts w:eastAsia="Calibri" w:cs="Times New Roman"/>
                <w:b/>
                <w:iCs w:val="0"/>
                <w:color w:val="auto"/>
                <w:sz w:val="24"/>
                <w:szCs w:val="24"/>
              </w:rPr>
              <w:t>2. Направления развития централизованных систем водоснабжения</w:t>
            </w:r>
          </w:p>
        </w:tc>
        <w:tc>
          <w:tcPr>
            <w:tcW w:w="708" w:type="dxa"/>
            <w:shd w:val="clear" w:color="auto" w:fill="FFFFFF"/>
            <w:vAlign w:val="center"/>
          </w:tcPr>
          <w:p w14:paraId="331B5DC7"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17</w:t>
            </w:r>
          </w:p>
        </w:tc>
      </w:tr>
      <w:tr w:rsidR="00F02EFA" w:rsidRPr="00F02EFA" w14:paraId="3D6089D7" w14:textId="77777777" w:rsidTr="00777601">
        <w:tc>
          <w:tcPr>
            <w:tcW w:w="9039" w:type="dxa"/>
            <w:shd w:val="clear" w:color="auto" w:fill="FFFFFF"/>
          </w:tcPr>
          <w:p w14:paraId="02121B23" w14:textId="77777777" w:rsidR="00F02EFA" w:rsidRPr="00F02EFA" w:rsidRDefault="00F02EFA" w:rsidP="00F02EFA">
            <w:pPr>
              <w:autoSpaceDE w:val="0"/>
              <w:autoSpaceDN w:val="0"/>
              <w:adjustRightInd w:val="0"/>
              <w:spacing w:after="0" w:line="240" w:lineRule="auto"/>
              <w:contextualSpacing/>
              <w:jc w:val="both"/>
              <w:rPr>
                <w:rFonts w:eastAsia="Calibri" w:cs="Times New Roman"/>
                <w:iCs w:val="0"/>
                <w:color w:val="auto"/>
                <w:sz w:val="24"/>
                <w:szCs w:val="24"/>
              </w:rPr>
            </w:pPr>
            <w:r w:rsidRPr="00F02EFA">
              <w:rPr>
                <w:rFonts w:eastAsia="Calibri" w:cs="Times New Roman"/>
                <w:bCs/>
                <w:iCs w:val="0"/>
                <w:color w:val="auto"/>
                <w:sz w:val="24"/>
                <w:szCs w:val="24"/>
                <w:lang w:eastAsia="ru-RU"/>
              </w:rPr>
              <w:t>2.1. Основные направления, принципы, задачи и плановые значения показателей развития централизованных систем водоснабжения</w:t>
            </w:r>
          </w:p>
        </w:tc>
        <w:tc>
          <w:tcPr>
            <w:tcW w:w="708" w:type="dxa"/>
            <w:shd w:val="clear" w:color="auto" w:fill="FFFFFF"/>
            <w:vAlign w:val="center"/>
          </w:tcPr>
          <w:p w14:paraId="0BA7BF3F"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17</w:t>
            </w:r>
          </w:p>
        </w:tc>
      </w:tr>
      <w:tr w:rsidR="00F02EFA" w:rsidRPr="00F02EFA" w14:paraId="7DF4FA5A" w14:textId="77777777" w:rsidTr="00777601">
        <w:tc>
          <w:tcPr>
            <w:tcW w:w="9039" w:type="dxa"/>
            <w:shd w:val="clear" w:color="auto" w:fill="FFFFFF"/>
          </w:tcPr>
          <w:p w14:paraId="3B94BF2F"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2.2. Различные сценарии развития централизованных систем водоснабжения в зависимости от различных сценариев развития поселения</w:t>
            </w:r>
          </w:p>
        </w:tc>
        <w:tc>
          <w:tcPr>
            <w:tcW w:w="708" w:type="dxa"/>
            <w:shd w:val="clear" w:color="auto" w:fill="FFFFFF"/>
            <w:vAlign w:val="center"/>
          </w:tcPr>
          <w:p w14:paraId="54774092"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17</w:t>
            </w:r>
          </w:p>
        </w:tc>
      </w:tr>
      <w:tr w:rsidR="00F02EFA" w:rsidRPr="00F02EFA" w14:paraId="6C559872" w14:textId="77777777" w:rsidTr="00777601">
        <w:tc>
          <w:tcPr>
            <w:tcW w:w="9039" w:type="dxa"/>
            <w:shd w:val="clear" w:color="auto" w:fill="FFFFFF"/>
          </w:tcPr>
          <w:p w14:paraId="3A353C51" w14:textId="77777777" w:rsidR="00F02EFA" w:rsidRPr="00F02EFA" w:rsidRDefault="00F02EFA" w:rsidP="00F02EFA">
            <w:pPr>
              <w:autoSpaceDE w:val="0"/>
              <w:autoSpaceDN w:val="0"/>
              <w:adjustRightInd w:val="0"/>
              <w:spacing w:after="0" w:line="240" w:lineRule="auto"/>
              <w:contextualSpacing/>
              <w:jc w:val="both"/>
              <w:rPr>
                <w:rFonts w:eastAsia="Calibri" w:cs="Times New Roman"/>
                <w:b/>
                <w:bCs/>
                <w:iCs w:val="0"/>
                <w:color w:val="auto"/>
                <w:sz w:val="24"/>
                <w:szCs w:val="24"/>
                <w:lang w:eastAsia="ru-RU"/>
              </w:rPr>
            </w:pPr>
            <w:r w:rsidRPr="00F02EFA">
              <w:rPr>
                <w:rFonts w:eastAsia="Calibri" w:cs="Times New Roman"/>
                <w:b/>
                <w:bCs/>
                <w:iCs w:val="0"/>
                <w:color w:val="auto"/>
                <w:sz w:val="24"/>
                <w:szCs w:val="24"/>
                <w:lang w:eastAsia="ru-RU"/>
              </w:rPr>
              <w:t>3. Баланс водоснабжения и потребления горячей, питьевой, технической воды</w:t>
            </w:r>
          </w:p>
        </w:tc>
        <w:tc>
          <w:tcPr>
            <w:tcW w:w="708" w:type="dxa"/>
            <w:shd w:val="clear" w:color="auto" w:fill="FFFFFF"/>
            <w:vAlign w:val="center"/>
          </w:tcPr>
          <w:p w14:paraId="2757BF60"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18</w:t>
            </w:r>
          </w:p>
        </w:tc>
      </w:tr>
      <w:tr w:rsidR="00F02EFA" w:rsidRPr="00F02EFA" w14:paraId="508DCE60" w14:textId="77777777" w:rsidTr="00777601">
        <w:tc>
          <w:tcPr>
            <w:tcW w:w="9039" w:type="dxa"/>
            <w:shd w:val="clear" w:color="auto" w:fill="FFFFFF"/>
          </w:tcPr>
          <w:p w14:paraId="2AC62DB3"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tc>
        <w:tc>
          <w:tcPr>
            <w:tcW w:w="708" w:type="dxa"/>
            <w:shd w:val="clear" w:color="auto" w:fill="FFFFFF"/>
            <w:vAlign w:val="center"/>
          </w:tcPr>
          <w:p w14:paraId="0FD3EF3E"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18</w:t>
            </w:r>
          </w:p>
        </w:tc>
      </w:tr>
      <w:tr w:rsidR="00F02EFA" w:rsidRPr="00F02EFA" w14:paraId="03CB59A8" w14:textId="77777777" w:rsidTr="00777601">
        <w:tc>
          <w:tcPr>
            <w:tcW w:w="9039" w:type="dxa"/>
            <w:shd w:val="clear" w:color="auto" w:fill="FFFFFF"/>
          </w:tcPr>
          <w:p w14:paraId="6B332332"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3.2. Территориальный баланс подачи горячей, питьевой, технической воды по технологическим зонам водоснабжения (годовой и в сутки максимального потребления)</w:t>
            </w:r>
          </w:p>
        </w:tc>
        <w:tc>
          <w:tcPr>
            <w:tcW w:w="708" w:type="dxa"/>
            <w:shd w:val="clear" w:color="auto" w:fill="FFFFFF"/>
            <w:vAlign w:val="center"/>
          </w:tcPr>
          <w:p w14:paraId="23DA2BB4"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19</w:t>
            </w:r>
          </w:p>
        </w:tc>
      </w:tr>
      <w:tr w:rsidR="00F02EFA" w:rsidRPr="00F02EFA" w14:paraId="0B3ECC40" w14:textId="77777777" w:rsidTr="00777601">
        <w:tc>
          <w:tcPr>
            <w:tcW w:w="9039" w:type="dxa"/>
            <w:shd w:val="clear" w:color="auto" w:fill="FFFFFF"/>
          </w:tcPr>
          <w:p w14:paraId="2B3B3D87" w14:textId="77777777" w:rsidR="00F02EFA" w:rsidRPr="00F02EFA" w:rsidRDefault="00F02EFA" w:rsidP="00F02EFA">
            <w:pPr>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поселения</w:t>
            </w:r>
          </w:p>
        </w:tc>
        <w:tc>
          <w:tcPr>
            <w:tcW w:w="708" w:type="dxa"/>
            <w:shd w:val="clear" w:color="auto" w:fill="FFFFFF"/>
            <w:vAlign w:val="center"/>
          </w:tcPr>
          <w:p w14:paraId="1AB42010"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20</w:t>
            </w:r>
          </w:p>
        </w:tc>
      </w:tr>
      <w:tr w:rsidR="00F02EFA" w:rsidRPr="00F02EFA" w14:paraId="0191ED5A" w14:textId="77777777" w:rsidTr="00777601">
        <w:tc>
          <w:tcPr>
            <w:tcW w:w="9039" w:type="dxa"/>
            <w:shd w:val="clear" w:color="auto" w:fill="FFFFFF"/>
          </w:tcPr>
          <w:p w14:paraId="032E5CD7" w14:textId="77777777" w:rsidR="00F02EFA" w:rsidRPr="00F02EFA" w:rsidRDefault="00F02EFA" w:rsidP="00F02EFA">
            <w:pPr>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tc>
        <w:tc>
          <w:tcPr>
            <w:tcW w:w="708" w:type="dxa"/>
            <w:shd w:val="clear" w:color="auto" w:fill="FFFFFF"/>
            <w:vAlign w:val="center"/>
          </w:tcPr>
          <w:p w14:paraId="24AC5051"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20</w:t>
            </w:r>
          </w:p>
        </w:tc>
      </w:tr>
      <w:tr w:rsidR="00F02EFA" w:rsidRPr="00F02EFA" w14:paraId="58E42F72" w14:textId="77777777" w:rsidTr="00777601">
        <w:tc>
          <w:tcPr>
            <w:tcW w:w="9039" w:type="dxa"/>
            <w:shd w:val="clear" w:color="auto" w:fill="FFFFFF"/>
          </w:tcPr>
          <w:p w14:paraId="564B4978" w14:textId="77777777" w:rsidR="00F02EFA" w:rsidRPr="00F02EFA" w:rsidRDefault="00F02EFA" w:rsidP="00F02EFA">
            <w:pPr>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3.5. Описание существующей системы коммерческого учета горячей, питьевой технической воды и планов по установке приборов учета</w:t>
            </w:r>
          </w:p>
        </w:tc>
        <w:tc>
          <w:tcPr>
            <w:tcW w:w="708" w:type="dxa"/>
            <w:shd w:val="clear" w:color="auto" w:fill="FFFFFF"/>
            <w:vAlign w:val="center"/>
          </w:tcPr>
          <w:p w14:paraId="214E6E24"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23</w:t>
            </w:r>
          </w:p>
        </w:tc>
      </w:tr>
      <w:tr w:rsidR="00F02EFA" w:rsidRPr="00F02EFA" w14:paraId="0CE7FD64" w14:textId="77777777" w:rsidTr="00777601">
        <w:tc>
          <w:tcPr>
            <w:tcW w:w="9039" w:type="dxa"/>
            <w:shd w:val="clear" w:color="auto" w:fill="FFFFFF"/>
          </w:tcPr>
          <w:p w14:paraId="44FD167C"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3.6. Анализ резервов и дефицитов производственных мощностей системы водоснабжения поселения</w:t>
            </w:r>
          </w:p>
        </w:tc>
        <w:tc>
          <w:tcPr>
            <w:tcW w:w="708" w:type="dxa"/>
            <w:shd w:val="clear" w:color="auto" w:fill="FFFFFF"/>
            <w:vAlign w:val="center"/>
          </w:tcPr>
          <w:p w14:paraId="3C54665E"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24</w:t>
            </w:r>
          </w:p>
        </w:tc>
      </w:tr>
      <w:tr w:rsidR="00F02EFA" w:rsidRPr="00F02EFA" w14:paraId="6E4757EB" w14:textId="77777777" w:rsidTr="00777601">
        <w:tc>
          <w:tcPr>
            <w:tcW w:w="9039" w:type="dxa"/>
            <w:shd w:val="clear" w:color="auto" w:fill="FFFFFF"/>
          </w:tcPr>
          <w:p w14:paraId="3AF0A59E"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3.7. Прогнозные балансы потребления горячей, питьевой технической воды на 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 с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p>
        </w:tc>
        <w:tc>
          <w:tcPr>
            <w:tcW w:w="708" w:type="dxa"/>
            <w:shd w:val="clear" w:color="auto" w:fill="FFFFFF"/>
            <w:vAlign w:val="center"/>
          </w:tcPr>
          <w:p w14:paraId="3D0E7265"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24</w:t>
            </w:r>
          </w:p>
        </w:tc>
      </w:tr>
      <w:tr w:rsidR="00F02EFA" w:rsidRPr="00F02EFA" w14:paraId="24A64497" w14:textId="77777777" w:rsidTr="00777601">
        <w:tc>
          <w:tcPr>
            <w:tcW w:w="9039" w:type="dxa"/>
            <w:shd w:val="clear" w:color="auto" w:fill="FFFFFF"/>
          </w:tcPr>
          <w:p w14:paraId="4204BA4C"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tc>
        <w:tc>
          <w:tcPr>
            <w:tcW w:w="708" w:type="dxa"/>
            <w:shd w:val="clear" w:color="auto" w:fill="FFFFFF"/>
            <w:vAlign w:val="center"/>
          </w:tcPr>
          <w:p w14:paraId="4A6BCD0D"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27</w:t>
            </w:r>
          </w:p>
        </w:tc>
      </w:tr>
      <w:tr w:rsidR="00F02EFA" w:rsidRPr="00F02EFA" w14:paraId="5E9504C6" w14:textId="77777777" w:rsidTr="00777601">
        <w:tc>
          <w:tcPr>
            <w:tcW w:w="9039" w:type="dxa"/>
            <w:shd w:val="clear" w:color="auto" w:fill="FFFFFF"/>
          </w:tcPr>
          <w:p w14:paraId="19A218AB"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3.9. Сведения о фактическом и ожидаемом потреблении горячей, питьевой, технической воды (годовое, среднесуточное, максимальное суточное)</w:t>
            </w:r>
          </w:p>
        </w:tc>
        <w:tc>
          <w:tcPr>
            <w:tcW w:w="708" w:type="dxa"/>
            <w:shd w:val="clear" w:color="auto" w:fill="FFFFFF"/>
            <w:vAlign w:val="center"/>
          </w:tcPr>
          <w:p w14:paraId="7A991A5B"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27</w:t>
            </w:r>
          </w:p>
        </w:tc>
      </w:tr>
      <w:tr w:rsidR="00F02EFA" w:rsidRPr="00F02EFA" w14:paraId="6A9D7B30" w14:textId="77777777" w:rsidTr="00777601">
        <w:tc>
          <w:tcPr>
            <w:tcW w:w="9039" w:type="dxa"/>
            <w:shd w:val="clear" w:color="auto" w:fill="FFFFFF"/>
          </w:tcPr>
          <w:p w14:paraId="15E5198B"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lastRenderedPageBreak/>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p>
        </w:tc>
        <w:tc>
          <w:tcPr>
            <w:tcW w:w="708" w:type="dxa"/>
            <w:shd w:val="clear" w:color="auto" w:fill="FFFFFF"/>
            <w:vAlign w:val="center"/>
          </w:tcPr>
          <w:p w14:paraId="11119568"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27</w:t>
            </w:r>
          </w:p>
        </w:tc>
      </w:tr>
      <w:tr w:rsidR="00F02EFA" w:rsidRPr="00F02EFA" w14:paraId="7C08ACB6" w14:textId="77777777" w:rsidTr="00777601">
        <w:tc>
          <w:tcPr>
            <w:tcW w:w="9039" w:type="dxa"/>
            <w:shd w:val="clear" w:color="auto" w:fill="FFFFFF"/>
          </w:tcPr>
          <w:p w14:paraId="368BDA6C" w14:textId="77777777" w:rsidR="00F02EFA" w:rsidRPr="00F02EFA" w:rsidRDefault="00F02EFA" w:rsidP="00F02EFA">
            <w:pPr>
              <w:autoSpaceDE w:val="0"/>
              <w:autoSpaceDN w:val="0"/>
              <w:adjustRightInd w:val="0"/>
              <w:spacing w:after="0" w:line="240" w:lineRule="auto"/>
              <w:jc w:val="both"/>
              <w:rPr>
                <w:rFonts w:eastAsia="Calibri" w:cs="Times New Roman"/>
                <w:iCs w:val="0"/>
                <w:color w:val="auto"/>
                <w:sz w:val="24"/>
                <w:szCs w:val="24"/>
              </w:rPr>
            </w:pPr>
            <w:r w:rsidRPr="00F02EFA">
              <w:rPr>
                <w:rFonts w:eastAsia="Calibri" w:cs="Times New Roman"/>
                <w:iCs w:val="0"/>
                <w:color w:val="auto"/>
                <w:sz w:val="24"/>
                <w:szCs w:val="24"/>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tc>
        <w:tc>
          <w:tcPr>
            <w:tcW w:w="708" w:type="dxa"/>
            <w:shd w:val="clear" w:color="auto" w:fill="FFFFFF"/>
            <w:vAlign w:val="center"/>
          </w:tcPr>
          <w:p w14:paraId="2E472FFC"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28</w:t>
            </w:r>
          </w:p>
        </w:tc>
      </w:tr>
      <w:tr w:rsidR="00F02EFA" w:rsidRPr="00F02EFA" w14:paraId="70268B8B" w14:textId="77777777" w:rsidTr="00777601">
        <w:tc>
          <w:tcPr>
            <w:tcW w:w="9039" w:type="dxa"/>
            <w:shd w:val="clear" w:color="auto" w:fill="FFFFFF"/>
          </w:tcPr>
          <w:p w14:paraId="73D6BDF9"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3.12. Сведения о фактических и планируемых потерях горячей, питьевой, технической воды при её транспортировке (годовые, среднесуточные значения)</w:t>
            </w:r>
          </w:p>
        </w:tc>
        <w:tc>
          <w:tcPr>
            <w:tcW w:w="708" w:type="dxa"/>
            <w:shd w:val="clear" w:color="auto" w:fill="FFFFFF"/>
            <w:vAlign w:val="center"/>
          </w:tcPr>
          <w:p w14:paraId="1042DD0A"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30</w:t>
            </w:r>
          </w:p>
        </w:tc>
      </w:tr>
      <w:tr w:rsidR="00F02EFA" w:rsidRPr="00F02EFA" w14:paraId="5A6011EA" w14:textId="77777777" w:rsidTr="00777601">
        <w:tc>
          <w:tcPr>
            <w:tcW w:w="9039" w:type="dxa"/>
            <w:shd w:val="clear" w:color="auto" w:fill="FFFFFF"/>
          </w:tcPr>
          <w:p w14:paraId="11C43535"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3.13. 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p>
        </w:tc>
        <w:tc>
          <w:tcPr>
            <w:tcW w:w="708" w:type="dxa"/>
            <w:shd w:val="clear" w:color="auto" w:fill="FFFFFF"/>
            <w:vAlign w:val="center"/>
          </w:tcPr>
          <w:p w14:paraId="2F39E056"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30</w:t>
            </w:r>
          </w:p>
        </w:tc>
      </w:tr>
      <w:tr w:rsidR="00F02EFA" w:rsidRPr="00F02EFA" w14:paraId="39AA86CC" w14:textId="77777777" w:rsidTr="00777601">
        <w:tc>
          <w:tcPr>
            <w:tcW w:w="9039" w:type="dxa"/>
            <w:shd w:val="clear" w:color="auto" w:fill="FFFFFF"/>
          </w:tcPr>
          <w:p w14:paraId="329C3392"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 xml:space="preserve">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 </w:t>
            </w:r>
          </w:p>
        </w:tc>
        <w:tc>
          <w:tcPr>
            <w:tcW w:w="708" w:type="dxa"/>
            <w:shd w:val="clear" w:color="auto" w:fill="FFFFFF"/>
            <w:vAlign w:val="center"/>
          </w:tcPr>
          <w:p w14:paraId="2D7341A8"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30</w:t>
            </w:r>
          </w:p>
        </w:tc>
      </w:tr>
      <w:tr w:rsidR="00F02EFA" w:rsidRPr="00F02EFA" w14:paraId="4BAC1848" w14:textId="77777777" w:rsidTr="00777601">
        <w:tc>
          <w:tcPr>
            <w:tcW w:w="9039" w:type="dxa"/>
            <w:shd w:val="clear" w:color="auto" w:fill="FFFFFF"/>
          </w:tcPr>
          <w:p w14:paraId="5E0225DC"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3.15. Наименование организации, которая наделена статусом гарантирующей организации</w:t>
            </w:r>
          </w:p>
        </w:tc>
        <w:tc>
          <w:tcPr>
            <w:tcW w:w="708" w:type="dxa"/>
            <w:shd w:val="clear" w:color="auto" w:fill="FFFFFF"/>
            <w:vAlign w:val="center"/>
          </w:tcPr>
          <w:p w14:paraId="13735C64"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30</w:t>
            </w:r>
          </w:p>
        </w:tc>
      </w:tr>
      <w:tr w:rsidR="00F02EFA" w:rsidRPr="00F02EFA" w14:paraId="3E09FD18" w14:textId="77777777" w:rsidTr="00777601">
        <w:tc>
          <w:tcPr>
            <w:tcW w:w="9039" w:type="dxa"/>
            <w:shd w:val="clear" w:color="auto" w:fill="FFFFFF"/>
          </w:tcPr>
          <w:p w14:paraId="242C6597" w14:textId="77777777" w:rsidR="00F02EFA" w:rsidRPr="00F02EFA" w:rsidRDefault="00F02EFA" w:rsidP="00F02EFA">
            <w:pPr>
              <w:keepNext/>
              <w:spacing w:after="0" w:line="240" w:lineRule="auto"/>
              <w:jc w:val="both"/>
              <w:outlineLvl w:val="1"/>
              <w:rPr>
                <w:rFonts w:eastAsia="Times New Roman" w:cs="Times New Roman"/>
                <w:b/>
                <w:bCs/>
                <w:color w:val="auto"/>
                <w:sz w:val="24"/>
                <w:szCs w:val="24"/>
              </w:rPr>
            </w:pPr>
            <w:r w:rsidRPr="00F02EFA">
              <w:rPr>
                <w:rFonts w:eastAsia="Times New Roman" w:cs="Times New Roman"/>
                <w:b/>
                <w:color w:val="auto"/>
                <w:sz w:val="24"/>
                <w:szCs w:val="24"/>
                <w:lang w:eastAsia="ru-RU"/>
              </w:rPr>
              <w:t xml:space="preserve">4. </w:t>
            </w:r>
            <w:r w:rsidRPr="00F02EFA">
              <w:rPr>
                <w:rFonts w:eastAsia="Times New Roman" w:cs="Times New Roman"/>
                <w:b/>
                <w:bCs/>
                <w:color w:val="auto"/>
                <w:sz w:val="24"/>
                <w:szCs w:val="24"/>
                <w:lang w:eastAsia="zh-CN"/>
              </w:rPr>
              <w:t>Предложения по строительству, реконструкции и модернизации объектов централизованных систем водоснабжения</w:t>
            </w:r>
          </w:p>
        </w:tc>
        <w:tc>
          <w:tcPr>
            <w:tcW w:w="708" w:type="dxa"/>
            <w:shd w:val="clear" w:color="auto" w:fill="FFFFFF"/>
            <w:vAlign w:val="center"/>
          </w:tcPr>
          <w:p w14:paraId="564206C1"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33</w:t>
            </w:r>
          </w:p>
        </w:tc>
      </w:tr>
      <w:tr w:rsidR="00F02EFA" w:rsidRPr="00F02EFA" w14:paraId="676FD81A" w14:textId="77777777" w:rsidTr="00777601">
        <w:tc>
          <w:tcPr>
            <w:tcW w:w="9039" w:type="dxa"/>
            <w:shd w:val="clear" w:color="auto" w:fill="FFFFFF"/>
          </w:tcPr>
          <w:p w14:paraId="203F5989"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4.1. Перечень основных мероприятий по реализации схем водоснабжения с разбивкой по годам</w:t>
            </w:r>
          </w:p>
        </w:tc>
        <w:tc>
          <w:tcPr>
            <w:tcW w:w="708" w:type="dxa"/>
            <w:shd w:val="clear" w:color="auto" w:fill="FFFFFF"/>
            <w:vAlign w:val="center"/>
          </w:tcPr>
          <w:p w14:paraId="395AB21D"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33</w:t>
            </w:r>
          </w:p>
        </w:tc>
      </w:tr>
      <w:tr w:rsidR="00F02EFA" w:rsidRPr="00F02EFA" w14:paraId="26A9ADEB" w14:textId="77777777" w:rsidTr="00777601">
        <w:tc>
          <w:tcPr>
            <w:tcW w:w="9039" w:type="dxa"/>
            <w:shd w:val="clear" w:color="auto" w:fill="FFFFFF"/>
          </w:tcPr>
          <w:p w14:paraId="48C247EB"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схемой водоснабжения</w:t>
            </w:r>
          </w:p>
        </w:tc>
        <w:tc>
          <w:tcPr>
            <w:tcW w:w="708" w:type="dxa"/>
            <w:shd w:val="clear" w:color="auto" w:fill="FFFFFF"/>
            <w:vAlign w:val="center"/>
          </w:tcPr>
          <w:p w14:paraId="604DE07B"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33</w:t>
            </w:r>
          </w:p>
        </w:tc>
      </w:tr>
      <w:tr w:rsidR="00F02EFA" w:rsidRPr="00F02EFA" w14:paraId="3F0EC4D1" w14:textId="77777777" w:rsidTr="00777601">
        <w:tc>
          <w:tcPr>
            <w:tcW w:w="9039" w:type="dxa"/>
            <w:shd w:val="clear" w:color="auto" w:fill="FFFFFF"/>
          </w:tcPr>
          <w:p w14:paraId="5681E50A"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4.3. Сведения о вновь строящихся, реконструируемых и предлагаемых к выводу из эксплуатации объектах системы водоснабжения</w:t>
            </w:r>
          </w:p>
        </w:tc>
        <w:tc>
          <w:tcPr>
            <w:tcW w:w="708" w:type="dxa"/>
            <w:shd w:val="clear" w:color="auto" w:fill="FFFFFF"/>
            <w:vAlign w:val="center"/>
          </w:tcPr>
          <w:p w14:paraId="503C9436"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34</w:t>
            </w:r>
          </w:p>
        </w:tc>
      </w:tr>
      <w:tr w:rsidR="00F02EFA" w:rsidRPr="00F02EFA" w14:paraId="3EC56874" w14:textId="77777777" w:rsidTr="00777601">
        <w:tc>
          <w:tcPr>
            <w:tcW w:w="9039" w:type="dxa"/>
            <w:shd w:val="clear" w:color="auto" w:fill="FFFFFF"/>
          </w:tcPr>
          <w:p w14:paraId="34A160AA"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4.4. 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tc>
        <w:tc>
          <w:tcPr>
            <w:tcW w:w="708" w:type="dxa"/>
            <w:shd w:val="clear" w:color="auto" w:fill="FFFFFF"/>
            <w:vAlign w:val="center"/>
          </w:tcPr>
          <w:p w14:paraId="2E063253"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35</w:t>
            </w:r>
          </w:p>
        </w:tc>
      </w:tr>
      <w:tr w:rsidR="00F02EFA" w:rsidRPr="00F02EFA" w14:paraId="5918B055" w14:textId="77777777" w:rsidTr="00777601">
        <w:tc>
          <w:tcPr>
            <w:tcW w:w="9039" w:type="dxa"/>
            <w:shd w:val="clear" w:color="auto" w:fill="FFFFFF"/>
          </w:tcPr>
          <w:p w14:paraId="3644FCDD"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4.5. Сведения об оснащенности зданий, строений, сооружений приборами учета воды и их применении при осуществлении расчетов за потребленную воду</w:t>
            </w:r>
          </w:p>
        </w:tc>
        <w:tc>
          <w:tcPr>
            <w:tcW w:w="708" w:type="dxa"/>
            <w:shd w:val="clear" w:color="auto" w:fill="FFFFFF"/>
            <w:vAlign w:val="center"/>
          </w:tcPr>
          <w:p w14:paraId="0FA57225"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35</w:t>
            </w:r>
          </w:p>
        </w:tc>
      </w:tr>
      <w:tr w:rsidR="00F02EFA" w:rsidRPr="00F02EFA" w14:paraId="5BD42443" w14:textId="77777777" w:rsidTr="00777601">
        <w:tc>
          <w:tcPr>
            <w:tcW w:w="9039" w:type="dxa"/>
            <w:shd w:val="clear" w:color="auto" w:fill="FFFFFF"/>
          </w:tcPr>
          <w:p w14:paraId="2331A43E" w14:textId="77777777" w:rsidR="00F02EFA" w:rsidRPr="00F02EFA" w:rsidRDefault="00F02EFA" w:rsidP="00F02EFA">
            <w:pPr>
              <w:autoSpaceDE w:val="0"/>
              <w:autoSpaceDN w:val="0"/>
              <w:adjustRightInd w:val="0"/>
              <w:spacing w:after="0" w:line="240" w:lineRule="auto"/>
              <w:contextualSpacing/>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4.6. Описание вариантов маршрутов прохождения трубопроводов (трасс) по территории поселения и их обоснование</w:t>
            </w:r>
          </w:p>
        </w:tc>
        <w:tc>
          <w:tcPr>
            <w:tcW w:w="708" w:type="dxa"/>
            <w:shd w:val="clear" w:color="auto" w:fill="FFFFFF"/>
            <w:vAlign w:val="center"/>
          </w:tcPr>
          <w:p w14:paraId="42769F90"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36</w:t>
            </w:r>
          </w:p>
        </w:tc>
      </w:tr>
      <w:tr w:rsidR="00F02EFA" w:rsidRPr="00F02EFA" w14:paraId="0797C691" w14:textId="77777777" w:rsidTr="00777601">
        <w:tc>
          <w:tcPr>
            <w:tcW w:w="9039" w:type="dxa"/>
            <w:shd w:val="clear" w:color="auto" w:fill="FFFFFF"/>
          </w:tcPr>
          <w:p w14:paraId="74800D15"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4.7. Рекомендации о месте размещения насосных станций, резервуаров, водонапорных башен</w:t>
            </w:r>
          </w:p>
        </w:tc>
        <w:tc>
          <w:tcPr>
            <w:tcW w:w="708" w:type="dxa"/>
            <w:shd w:val="clear" w:color="auto" w:fill="FFFFFF"/>
            <w:vAlign w:val="center"/>
          </w:tcPr>
          <w:p w14:paraId="6F82CA4C"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36</w:t>
            </w:r>
          </w:p>
        </w:tc>
      </w:tr>
      <w:tr w:rsidR="00F02EFA" w:rsidRPr="00F02EFA" w14:paraId="68602494" w14:textId="77777777" w:rsidTr="00777601">
        <w:tc>
          <w:tcPr>
            <w:tcW w:w="9039" w:type="dxa"/>
            <w:shd w:val="clear" w:color="auto" w:fill="FFFFFF"/>
          </w:tcPr>
          <w:p w14:paraId="64A94D04"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4.8. Границы планируемых зон размещения объектов централизованных систем горячего водоснабжения, холодного водоснабжения</w:t>
            </w:r>
          </w:p>
        </w:tc>
        <w:tc>
          <w:tcPr>
            <w:tcW w:w="708" w:type="dxa"/>
            <w:shd w:val="clear" w:color="auto" w:fill="FFFFFF"/>
            <w:vAlign w:val="center"/>
          </w:tcPr>
          <w:p w14:paraId="4DFC6FF7"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36</w:t>
            </w:r>
          </w:p>
        </w:tc>
      </w:tr>
      <w:tr w:rsidR="00F02EFA" w:rsidRPr="00F02EFA" w14:paraId="56A41E02" w14:textId="77777777" w:rsidTr="00777601">
        <w:tc>
          <w:tcPr>
            <w:tcW w:w="9039" w:type="dxa"/>
            <w:shd w:val="clear" w:color="auto" w:fill="FFFFFF"/>
          </w:tcPr>
          <w:p w14:paraId="4B683767"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4.9. Карты (схемы) существующего и планируемого размещения объектов централизованных систем горячего водоснабжения, холодного водоснабжения</w:t>
            </w:r>
          </w:p>
        </w:tc>
        <w:tc>
          <w:tcPr>
            <w:tcW w:w="708" w:type="dxa"/>
            <w:shd w:val="clear" w:color="auto" w:fill="FFFFFF"/>
            <w:vAlign w:val="center"/>
          </w:tcPr>
          <w:p w14:paraId="78224AFF"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36</w:t>
            </w:r>
          </w:p>
        </w:tc>
      </w:tr>
      <w:tr w:rsidR="00F02EFA" w:rsidRPr="00F02EFA" w14:paraId="2B904DF1" w14:textId="77777777" w:rsidTr="00777601">
        <w:tc>
          <w:tcPr>
            <w:tcW w:w="9039" w:type="dxa"/>
            <w:shd w:val="clear" w:color="auto" w:fill="FFFFFF"/>
          </w:tcPr>
          <w:p w14:paraId="712018DA" w14:textId="77777777" w:rsidR="00F02EFA" w:rsidRPr="00F02EFA" w:rsidRDefault="00F02EFA" w:rsidP="00F02EFA">
            <w:pPr>
              <w:keepNext/>
              <w:keepLines/>
              <w:spacing w:after="0" w:line="240" w:lineRule="auto"/>
              <w:outlineLvl w:val="1"/>
              <w:rPr>
                <w:rFonts w:eastAsia="Times New Roman" w:cs="Times New Roman"/>
                <w:b/>
                <w:bCs/>
                <w:color w:val="auto"/>
                <w:sz w:val="24"/>
                <w:szCs w:val="24"/>
                <w:lang w:eastAsia="zh-CN"/>
              </w:rPr>
            </w:pPr>
            <w:r w:rsidRPr="00F02EFA">
              <w:rPr>
                <w:rFonts w:eastAsia="Times New Roman" w:cs="Times New Roman"/>
                <w:b/>
                <w:color w:val="auto"/>
                <w:sz w:val="24"/>
                <w:szCs w:val="24"/>
                <w:lang w:eastAsia="ru-RU"/>
              </w:rPr>
              <w:t xml:space="preserve">5. </w:t>
            </w:r>
            <w:r w:rsidRPr="00F02EFA">
              <w:rPr>
                <w:rFonts w:eastAsia="Times New Roman" w:cs="Times New Roman"/>
                <w:b/>
                <w:bCs/>
                <w:color w:val="auto"/>
                <w:sz w:val="24"/>
                <w:szCs w:val="24"/>
                <w:lang w:eastAsia="zh-CN"/>
              </w:rPr>
              <w:t>Экологические аспекты мероприятий по строительству, реконструкции и модернизации объектов централизованных систем водоснабжения</w:t>
            </w:r>
          </w:p>
        </w:tc>
        <w:tc>
          <w:tcPr>
            <w:tcW w:w="708" w:type="dxa"/>
            <w:shd w:val="clear" w:color="auto" w:fill="FFFFFF"/>
            <w:vAlign w:val="center"/>
          </w:tcPr>
          <w:p w14:paraId="77665323"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40</w:t>
            </w:r>
          </w:p>
        </w:tc>
      </w:tr>
      <w:tr w:rsidR="00F02EFA" w:rsidRPr="00F02EFA" w14:paraId="5331FA32" w14:textId="77777777" w:rsidTr="00777601">
        <w:tc>
          <w:tcPr>
            <w:tcW w:w="9039" w:type="dxa"/>
            <w:shd w:val="clear" w:color="auto" w:fill="FFFFFF"/>
          </w:tcPr>
          <w:p w14:paraId="5A0AE380"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708" w:type="dxa"/>
            <w:shd w:val="clear" w:color="auto" w:fill="FFFFFF"/>
            <w:vAlign w:val="center"/>
          </w:tcPr>
          <w:p w14:paraId="6EC6943E"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40</w:t>
            </w:r>
          </w:p>
        </w:tc>
      </w:tr>
      <w:tr w:rsidR="00F02EFA" w:rsidRPr="00F02EFA" w14:paraId="538F6791" w14:textId="77777777" w:rsidTr="00777601">
        <w:tc>
          <w:tcPr>
            <w:tcW w:w="9039" w:type="dxa"/>
            <w:shd w:val="clear" w:color="auto" w:fill="FFFFFF"/>
          </w:tcPr>
          <w:p w14:paraId="3F582AC1" w14:textId="77777777" w:rsidR="00F02EFA" w:rsidRPr="00F02EFA" w:rsidRDefault="00F02EFA" w:rsidP="00F02EFA">
            <w:pPr>
              <w:autoSpaceDE w:val="0"/>
              <w:autoSpaceDN w:val="0"/>
              <w:adjustRightInd w:val="0"/>
              <w:spacing w:after="0" w:line="240" w:lineRule="auto"/>
              <w:jc w:val="both"/>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tc>
        <w:tc>
          <w:tcPr>
            <w:tcW w:w="708" w:type="dxa"/>
            <w:shd w:val="clear" w:color="auto" w:fill="FFFFFF"/>
            <w:vAlign w:val="center"/>
          </w:tcPr>
          <w:p w14:paraId="346CF8BE"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40</w:t>
            </w:r>
          </w:p>
        </w:tc>
      </w:tr>
      <w:tr w:rsidR="00F02EFA" w:rsidRPr="00F02EFA" w14:paraId="628030FE" w14:textId="77777777" w:rsidTr="00777601">
        <w:trPr>
          <w:trHeight w:val="243"/>
        </w:trPr>
        <w:tc>
          <w:tcPr>
            <w:tcW w:w="9039" w:type="dxa"/>
            <w:shd w:val="clear" w:color="auto" w:fill="FFFFFF"/>
          </w:tcPr>
          <w:p w14:paraId="3F84F7A6" w14:textId="77777777" w:rsidR="00F02EFA" w:rsidRPr="00F02EFA" w:rsidRDefault="00F02EFA" w:rsidP="00F02EFA">
            <w:pPr>
              <w:autoSpaceDE w:val="0"/>
              <w:autoSpaceDN w:val="0"/>
              <w:adjustRightInd w:val="0"/>
              <w:spacing w:after="0" w:line="240" w:lineRule="auto"/>
              <w:rPr>
                <w:rFonts w:eastAsia="Calibri" w:cs="Times New Roman"/>
                <w:b/>
                <w:bCs/>
                <w:iCs w:val="0"/>
                <w:color w:val="auto"/>
                <w:sz w:val="24"/>
                <w:szCs w:val="24"/>
                <w:lang w:eastAsia="ru-RU"/>
              </w:rPr>
            </w:pPr>
            <w:r w:rsidRPr="00F02EFA">
              <w:rPr>
                <w:rFonts w:eastAsia="Calibri" w:cs="Times New Roman"/>
                <w:b/>
                <w:bCs/>
                <w:iCs w:val="0"/>
                <w:color w:val="auto"/>
                <w:sz w:val="24"/>
                <w:szCs w:val="24"/>
                <w:lang w:eastAsia="ru-RU"/>
              </w:rPr>
              <w:lastRenderedPageBreak/>
              <w:t xml:space="preserve">6. </w:t>
            </w:r>
            <w:r w:rsidRPr="00F02EFA">
              <w:rPr>
                <w:rFonts w:eastAsia="Calibri" w:cs="Times New Roman"/>
                <w:b/>
                <w:iCs w:val="0"/>
                <w:color w:val="auto"/>
                <w:sz w:val="24"/>
                <w:szCs w:val="24"/>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708" w:type="dxa"/>
            <w:shd w:val="clear" w:color="auto" w:fill="FFFFFF"/>
            <w:vAlign w:val="center"/>
          </w:tcPr>
          <w:p w14:paraId="6B1D6A34"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40</w:t>
            </w:r>
          </w:p>
        </w:tc>
      </w:tr>
      <w:tr w:rsidR="00F02EFA" w:rsidRPr="00F02EFA" w14:paraId="54E8012E" w14:textId="77777777" w:rsidTr="00777601">
        <w:tc>
          <w:tcPr>
            <w:tcW w:w="9039" w:type="dxa"/>
            <w:shd w:val="clear" w:color="auto" w:fill="FFFFFF"/>
          </w:tcPr>
          <w:p w14:paraId="6AE473E3" w14:textId="77777777" w:rsidR="00F02EFA" w:rsidRPr="00F02EFA" w:rsidRDefault="00F02EFA" w:rsidP="00F02EFA">
            <w:pPr>
              <w:tabs>
                <w:tab w:val="left" w:pos="3660"/>
              </w:tabs>
              <w:spacing w:after="0" w:line="240" w:lineRule="auto"/>
              <w:rPr>
                <w:rFonts w:eastAsia="Calibri" w:cs="Times New Roman"/>
                <w:b/>
                <w:iCs w:val="0"/>
                <w:color w:val="auto"/>
                <w:sz w:val="24"/>
                <w:szCs w:val="24"/>
                <w:lang w:eastAsia="ru-RU"/>
              </w:rPr>
            </w:pPr>
            <w:r w:rsidRPr="00F02EFA">
              <w:rPr>
                <w:rFonts w:eastAsia="Calibri" w:cs="Times New Roman"/>
                <w:b/>
                <w:bCs/>
                <w:iCs w:val="0"/>
                <w:color w:val="auto"/>
                <w:sz w:val="24"/>
                <w:szCs w:val="24"/>
                <w:lang w:eastAsia="ru-RU"/>
              </w:rPr>
              <w:t xml:space="preserve">7. </w:t>
            </w:r>
            <w:r w:rsidRPr="00F02EFA">
              <w:rPr>
                <w:rFonts w:eastAsia="Calibri" w:cs="Times New Roman"/>
                <w:b/>
                <w:iCs w:val="0"/>
                <w:color w:val="auto"/>
                <w:sz w:val="24"/>
                <w:szCs w:val="24"/>
              </w:rPr>
              <w:t>Плановые показатели развития централизованных систем водоснабжения</w:t>
            </w:r>
          </w:p>
        </w:tc>
        <w:tc>
          <w:tcPr>
            <w:tcW w:w="708" w:type="dxa"/>
            <w:shd w:val="clear" w:color="auto" w:fill="FFFFFF"/>
            <w:vAlign w:val="center"/>
          </w:tcPr>
          <w:p w14:paraId="593EAFB8"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43</w:t>
            </w:r>
          </w:p>
        </w:tc>
      </w:tr>
      <w:tr w:rsidR="00F02EFA" w:rsidRPr="00F02EFA" w14:paraId="71A93612" w14:textId="77777777" w:rsidTr="00777601">
        <w:trPr>
          <w:trHeight w:val="519"/>
        </w:trPr>
        <w:tc>
          <w:tcPr>
            <w:tcW w:w="9039" w:type="dxa"/>
            <w:shd w:val="clear" w:color="auto" w:fill="FFFFFF"/>
          </w:tcPr>
          <w:p w14:paraId="63822BA8" w14:textId="77777777" w:rsidR="00F02EFA" w:rsidRPr="00F02EFA" w:rsidRDefault="00F02EFA" w:rsidP="00F02EFA">
            <w:pPr>
              <w:keepNext/>
              <w:keepLines/>
              <w:spacing w:after="0" w:line="240" w:lineRule="auto"/>
              <w:jc w:val="both"/>
              <w:outlineLvl w:val="1"/>
              <w:rPr>
                <w:rFonts w:eastAsia="Times New Roman" w:cs="Times New Roman"/>
                <w:b/>
                <w:bCs/>
                <w:color w:val="auto"/>
                <w:sz w:val="24"/>
                <w:szCs w:val="24"/>
              </w:rPr>
            </w:pPr>
            <w:r w:rsidRPr="00F02EFA">
              <w:rPr>
                <w:rFonts w:eastAsia="Times New Roman" w:cs="Times New Roman"/>
                <w:b/>
                <w:color w:val="auto"/>
                <w:sz w:val="24"/>
                <w:szCs w:val="24"/>
                <w:lang w:eastAsia="ru-RU"/>
              </w:rPr>
              <w:t xml:space="preserve">8. </w:t>
            </w:r>
            <w:r w:rsidRPr="00F02EFA">
              <w:rPr>
                <w:rFonts w:eastAsia="Times New Roman" w:cs="Times New Roman"/>
                <w:b/>
                <w:bCs/>
                <w:color w:val="auto"/>
                <w:sz w:val="24"/>
                <w:szCs w:val="24"/>
              </w:rPr>
              <w:t>Перечень выявленных бесхозяйных объектов централизованных систем водоснабжения</w:t>
            </w:r>
          </w:p>
        </w:tc>
        <w:tc>
          <w:tcPr>
            <w:tcW w:w="708" w:type="dxa"/>
            <w:shd w:val="clear" w:color="auto" w:fill="FFFFFF"/>
            <w:vAlign w:val="center"/>
          </w:tcPr>
          <w:p w14:paraId="13D1C618"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46</w:t>
            </w:r>
          </w:p>
        </w:tc>
      </w:tr>
      <w:tr w:rsidR="00F02EFA" w:rsidRPr="00F02EFA" w14:paraId="5DC6134B" w14:textId="77777777" w:rsidTr="00777601">
        <w:tc>
          <w:tcPr>
            <w:tcW w:w="9039" w:type="dxa"/>
            <w:shd w:val="clear" w:color="auto" w:fill="FFFFFF"/>
          </w:tcPr>
          <w:p w14:paraId="038C48F4" w14:textId="77777777" w:rsidR="00F02EFA" w:rsidRPr="00F02EFA" w:rsidRDefault="00F02EFA" w:rsidP="00F02EFA">
            <w:pPr>
              <w:autoSpaceDE w:val="0"/>
              <w:autoSpaceDN w:val="0"/>
              <w:adjustRightInd w:val="0"/>
              <w:spacing w:after="0" w:line="240" w:lineRule="auto"/>
              <w:contextualSpacing/>
              <w:rPr>
                <w:rFonts w:eastAsia="Calibri" w:cs="Times New Roman"/>
                <w:b/>
                <w:bCs/>
                <w:iCs w:val="0"/>
                <w:color w:val="auto"/>
                <w:sz w:val="24"/>
                <w:szCs w:val="24"/>
                <w:lang w:eastAsia="ru-RU"/>
              </w:rPr>
            </w:pPr>
            <w:r w:rsidRPr="00F02EFA">
              <w:rPr>
                <w:rFonts w:eastAsia="Calibri" w:cs="Times New Roman"/>
                <w:b/>
                <w:bCs/>
                <w:iCs w:val="0"/>
                <w:color w:val="auto"/>
                <w:sz w:val="24"/>
                <w:szCs w:val="24"/>
                <w:lang w:eastAsia="ru-RU"/>
              </w:rPr>
              <w:t>Водоотведение</w:t>
            </w:r>
          </w:p>
        </w:tc>
        <w:tc>
          <w:tcPr>
            <w:tcW w:w="708" w:type="dxa"/>
            <w:shd w:val="clear" w:color="auto" w:fill="FFFFFF"/>
            <w:vAlign w:val="center"/>
          </w:tcPr>
          <w:p w14:paraId="37D76839" w14:textId="77777777" w:rsidR="00F02EFA" w:rsidRPr="00F02EFA" w:rsidRDefault="00F02EFA" w:rsidP="00F02EFA">
            <w:pPr>
              <w:autoSpaceDE w:val="0"/>
              <w:autoSpaceDN w:val="0"/>
              <w:adjustRightInd w:val="0"/>
              <w:spacing w:after="0" w:line="240" w:lineRule="auto"/>
              <w:contextualSpacing/>
              <w:jc w:val="center"/>
              <w:rPr>
                <w:rFonts w:eastAsia="Calibri" w:cs="Times New Roman"/>
                <w:bCs/>
                <w:iCs w:val="0"/>
                <w:color w:val="auto"/>
                <w:sz w:val="24"/>
                <w:szCs w:val="24"/>
                <w:lang w:eastAsia="ru-RU"/>
              </w:rPr>
            </w:pPr>
            <w:r w:rsidRPr="00F02EFA">
              <w:rPr>
                <w:rFonts w:eastAsia="Calibri" w:cs="Times New Roman"/>
                <w:bCs/>
                <w:iCs w:val="0"/>
                <w:color w:val="auto"/>
                <w:sz w:val="24"/>
                <w:szCs w:val="24"/>
                <w:lang w:eastAsia="ru-RU"/>
              </w:rPr>
              <w:t>47</w:t>
            </w:r>
          </w:p>
        </w:tc>
      </w:tr>
    </w:tbl>
    <w:p w14:paraId="12DF141E" w14:textId="77777777" w:rsidR="00F02EFA" w:rsidRPr="00F02EFA" w:rsidRDefault="00F02EFA" w:rsidP="00F02EFA">
      <w:pPr>
        <w:autoSpaceDE w:val="0"/>
        <w:autoSpaceDN w:val="0"/>
        <w:adjustRightInd w:val="0"/>
        <w:spacing w:after="0" w:line="240" w:lineRule="auto"/>
        <w:rPr>
          <w:rFonts w:eastAsia="Calibri" w:cs="Times New Roman"/>
          <w:b/>
          <w:bCs/>
          <w:iCs w:val="0"/>
          <w:color w:val="auto"/>
          <w:lang w:eastAsia="ru-RU"/>
        </w:rPr>
        <w:sectPr w:rsidR="00F02EFA" w:rsidRPr="00F02EFA" w:rsidSect="00F02EFA">
          <w:pgSz w:w="11907" w:h="16840" w:code="9"/>
          <w:pgMar w:top="709" w:right="851" w:bottom="851" w:left="1701" w:header="720" w:footer="720" w:gutter="0"/>
          <w:cols w:space="720"/>
        </w:sectPr>
      </w:pPr>
    </w:p>
    <w:p w14:paraId="13137DA5" w14:textId="77777777" w:rsidR="00F02EFA" w:rsidRPr="00F02EFA" w:rsidRDefault="00F02EFA" w:rsidP="00F02EFA">
      <w:pPr>
        <w:autoSpaceDE w:val="0"/>
        <w:autoSpaceDN w:val="0"/>
        <w:adjustRightInd w:val="0"/>
        <w:spacing w:after="0" w:line="240" w:lineRule="auto"/>
        <w:jc w:val="center"/>
        <w:rPr>
          <w:rFonts w:eastAsia="Calibri" w:cs="Times New Roman"/>
          <w:iCs w:val="0"/>
          <w:color w:val="auto"/>
          <w:lang w:eastAsia="ru-RU"/>
        </w:rPr>
      </w:pPr>
      <w:r w:rsidRPr="00F02EFA">
        <w:rPr>
          <w:rFonts w:eastAsia="Calibri" w:cs="Times New Roman"/>
          <w:b/>
          <w:bCs/>
          <w:iCs w:val="0"/>
          <w:color w:val="auto"/>
          <w:lang w:eastAsia="ru-RU"/>
        </w:rPr>
        <w:lastRenderedPageBreak/>
        <w:t>ВВЕДЕНИЕ</w:t>
      </w:r>
    </w:p>
    <w:p w14:paraId="6DC7E600" w14:textId="03CE65C4" w:rsidR="00F02EFA" w:rsidRPr="00F02EFA" w:rsidRDefault="00F02EFA" w:rsidP="00F02EFA">
      <w:pPr>
        <w:spacing w:after="0" w:line="240" w:lineRule="auto"/>
        <w:ind w:right="142" w:firstLine="708"/>
        <w:jc w:val="both"/>
        <w:rPr>
          <w:rFonts w:eastAsia="Calibri" w:cs="Times New Roman"/>
          <w:iCs w:val="0"/>
        </w:rPr>
      </w:pPr>
      <w:r w:rsidRPr="00F02EFA">
        <w:rPr>
          <w:rFonts w:eastAsia="Calibri" w:cs="Times New Roman"/>
          <w:iCs w:val="0"/>
          <w:color w:val="auto"/>
          <w:lang w:eastAsia="ru-RU"/>
        </w:rPr>
        <w:t xml:space="preserve">Схема водоснабжения и </w:t>
      </w:r>
      <w:r w:rsidRPr="00F02EFA">
        <w:rPr>
          <w:rFonts w:eastAsia="Calibri" w:cs="Times New Roman"/>
          <w:iCs w:val="0"/>
          <w:lang w:eastAsia="ru-RU"/>
        </w:rPr>
        <w:t xml:space="preserve">водоотведения на период с 2026 по 2036 гг. </w:t>
      </w:r>
      <w:r w:rsidRPr="00F02EFA">
        <w:rPr>
          <w:rFonts w:eastAsia="Calibri" w:cs="Times New Roman"/>
          <w:iCs w:val="0"/>
        </w:rPr>
        <w:t xml:space="preserve">сельского поселения </w:t>
      </w:r>
      <w:proofErr w:type="spellStart"/>
      <w:r>
        <w:rPr>
          <w:rFonts w:eastAsia="Calibri" w:cs="Times New Roman"/>
          <w:iCs w:val="0"/>
        </w:rPr>
        <w:t>Сабаевский</w:t>
      </w:r>
      <w:proofErr w:type="spellEnd"/>
      <w:r w:rsidRPr="00F02EFA">
        <w:rPr>
          <w:rFonts w:eastAsia="Calibri" w:cs="Times New Roman"/>
          <w:iCs w:val="0"/>
        </w:rPr>
        <w:t xml:space="preserve"> сельсовет муниципального района Буздякский район Республики Башкортостан</w:t>
      </w:r>
      <w:r w:rsidRPr="00F02EFA">
        <w:rPr>
          <w:rFonts w:eastAsia="Calibri" w:cs="Times New Roman"/>
          <w:iCs w:val="0"/>
          <w:lang w:eastAsia="ru-RU"/>
        </w:rPr>
        <w:t xml:space="preserve"> разработана на основании следующих документов:</w:t>
      </w:r>
    </w:p>
    <w:p w14:paraId="28CF7DA5" w14:textId="77777777" w:rsidR="00F02EFA" w:rsidRPr="00F02EFA" w:rsidRDefault="00F02EFA" w:rsidP="00F02EFA">
      <w:pPr>
        <w:autoSpaceDE w:val="0"/>
        <w:autoSpaceDN w:val="0"/>
        <w:adjustRightInd w:val="0"/>
        <w:spacing w:after="0" w:line="240" w:lineRule="auto"/>
        <w:jc w:val="both"/>
        <w:rPr>
          <w:rFonts w:eastAsia="Calibri" w:cs="Times New Roman"/>
          <w:iCs w:val="0"/>
          <w:color w:val="auto"/>
          <w:lang w:eastAsia="ru-RU"/>
        </w:rPr>
      </w:pPr>
      <w:r w:rsidRPr="00F02EFA">
        <w:rPr>
          <w:rFonts w:eastAsia="Calibri" w:cs="Times New Roman"/>
          <w:iCs w:val="0"/>
          <w:lang w:eastAsia="ru-RU"/>
        </w:rPr>
        <w:t>- Федеральный закон от 7 декабря 2011 г. № 416-ФЗ «О водоснабжении и водоотведении» (в ред. Федерального закона от 08.0</w:t>
      </w:r>
      <w:r w:rsidRPr="00F02EFA">
        <w:rPr>
          <w:rFonts w:eastAsia="Calibri" w:cs="Times New Roman"/>
          <w:iCs w:val="0"/>
          <w:color w:val="auto"/>
          <w:lang w:eastAsia="ru-RU"/>
        </w:rPr>
        <w:t>8.2024 г. №232-ФЗ);</w:t>
      </w:r>
    </w:p>
    <w:p w14:paraId="3B13EF4B" w14:textId="77777777" w:rsidR="00F02EFA" w:rsidRPr="00F02EFA" w:rsidRDefault="00F02EFA" w:rsidP="00F02EFA">
      <w:pPr>
        <w:widowControl w:val="0"/>
        <w:tabs>
          <w:tab w:val="left" w:pos="360"/>
        </w:tabs>
        <w:autoSpaceDE w:val="0"/>
        <w:autoSpaceDN w:val="0"/>
        <w:adjustRightInd w:val="0"/>
        <w:spacing w:after="0" w:line="240" w:lineRule="auto"/>
        <w:jc w:val="both"/>
        <w:rPr>
          <w:rFonts w:eastAsia="Times New Roman" w:cs="Times New Roman"/>
          <w:iCs w:val="0"/>
          <w:color w:val="auto"/>
        </w:rPr>
      </w:pPr>
      <w:r w:rsidRPr="00F02EFA">
        <w:rPr>
          <w:rFonts w:eastAsia="Calibri" w:cs="Times New Roman"/>
          <w:iCs w:val="0"/>
          <w:color w:val="auto"/>
          <w:lang w:eastAsia="ru-RU"/>
        </w:rPr>
        <w:t>- Постановление Правительства РФ от 5 сентября 2013 г. № 782 «О схемах водоснабжения и водоотведения» (в ред. постановления Правительства РФ от 28.11.2023 г. №2004).</w:t>
      </w:r>
    </w:p>
    <w:p w14:paraId="06CFED9C" w14:textId="7334FF4D" w:rsidR="00F02EFA" w:rsidRPr="00F02EFA" w:rsidRDefault="00F02EFA" w:rsidP="00F02EFA">
      <w:pPr>
        <w:spacing w:after="0" w:line="240" w:lineRule="auto"/>
        <w:ind w:right="142" w:firstLine="708"/>
        <w:jc w:val="both"/>
        <w:rPr>
          <w:rFonts w:eastAsia="Calibri" w:cs="Times New Roman"/>
          <w:iCs w:val="0"/>
          <w:color w:val="auto"/>
        </w:rPr>
      </w:pPr>
      <w:r w:rsidRPr="00F02EFA">
        <w:rPr>
          <w:rFonts w:eastAsia="Calibri" w:cs="Times New Roman"/>
          <w:iCs w:val="0"/>
          <w:color w:val="auto"/>
          <w:lang w:eastAsia="ru-RU"/>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bookmarkStart w:id="1" w:name="_Hlk211287969"/>
      <w:r w:rsidRPr="00F02EFA">
        <w:rPr>
          <w:rFonts w:eastAsia="Calibri" w:cs="Times New Roman"/>
          <w:iCs w:val="0"/>
          <w:color w:val="auto"/>
        </w:rPr>
        <w:t xml:space="preserve">сельском поселении </w:t>
      </w:r>
      <w:proofErr w:type="spellStart"/>
      <w:r>
        <w:rPr>
          <w:rFonts w:eastAsia="Calibri" w:cs="Times New Roman"/>
          <w:iCs w:val="0"/>
          <w:color w:val="auto"/>
        </w:rPr>
        <w:t>Сабаевский</w:t>
      </w:r>
      <w:proofErr w:type="spellEnd"/>
      <w:r w:rsidRPr="00F02EFA">
        <w:rPr>
          <w:rFonts w:eastAsia="Calibri" w:cs="Times New Roman"/>
          <w:iCs w:val="0"/>
          <w:color w:val="auto"/>
        </w:rPr>
        <w:t xml:space="preserve"> сельсовет муниципального района Буздякский район Республики Башкортостан</w:t>
      </w:r>
      <w:bookmarkEnd w:id="1"/>
      <w:r w:rsidRPr="00F02EFA">
        <w:rPr>
          <w:rFonts w:eastAsia="Calibri" w:cs="Times New Roman"/>
          <w:iCs w:val="0"/>
          <w:color w:val="auto"/>
        </w:rPr>
        <w:t>.</w:t>
      </w:r>
    </w:p>
    <w:p w14:paraId="71DB3995" w14:textId="77777777" w:rsidR="00F02EFA" w:rsidRPr="00F02EFA" w:rsidRDefault="00F02EFA" w:rsidP="00F02EFA">
      <w:pPr>
        <w:autoSpaceDE w:val="0"/>
        <w:autoSpaceDN w:val="0"/>
        <w:adjustRightInd w:val="0"/>
        <w:spacing w:after="0" w:line="240" w:lineRule="auto"/>
        <w:ind w:right="142"/>
        <w:jc w:val="both"/>
        <w:rPr>
          <w:rFonts w:eastAsia="Calibri" w:cs="Times New Roman"/>
          <w:b/>
          <w:bCs/>
          <w:iCs w:val="0"/>
          <w:color w:val="auto"/>
          <w:lang w:eastAsia="ru-RU"/>
        </w:rPr>
        <w:sectPr w:rsidR="00F02EFA" w:rsidRPr="00F02EFA" w:rsidSect="00F02EFA">
          <w:headerReference w:type="default" r:id="rId7"/>
          <w:footerReference w:type="default" r:id="rId8"/>
          <w:pgSz w:w="11907" w:h="16840" w:code="9"/>
          <w:pgMar w:top="851" w:right="425" w:bottom="851" w:left="1701" w:header="454" w:footer="720" w:gutter="0"/>
          <w:cols w:space="720"/>
          <w:docGrid w:linePitch="299"/>
        </w:sectPr>
      </w:pPr>
    </w:p>
    <w:p w14:paraId="023D0703" w14:textId="77777777" w:rsidR="00F02EFA" w:rsidRPr="00F02EFA" w:rsidRDefault="00F02EFA" w:rsidP="00F02EFA">
      <w:pPr>
        <w:autoSpaceDE w:val="0"/>
        <w:autoSpaceDN w:val="0"/>
        <w:adjustRightInd w:val="0"/>
        <w:spacing w:after="0" w:line="240" w:lineRule="auto"/>
        <w:ind w:right="142"/>
        <w:jc w:val="center"/>
        <w:rPr>
          <w:rFonts w:eastAsia="Calibri" w:cs="Times New Roman"/>
          <w:iCs w:val="0"/>
          <w:color w:val="auto"/>
          <w:lang w:eastAsia="ru-RU"/>
        </w:rPr>
      </w:pPr>
      <w:r w:rsidRPr="00F02EFA">
        <w:rPr>
          <w:rFonts w:eastAsia="Calibri" w:cs="Times New Roman"/>
          <w:b/>
          <w:bCs/>
          <w:iCs w:val="0"/>
          <w:color w:val="auto"/>
          <w:lang w:eastAsia="ru-RU"/>
        </w:rPr>
        <w:lastRenderedPageBreak/>
        <w:t>ПАСПОРТ СХЕМЫ</w:t>
      </w:r>
    </w:p>
    <w:p w14:paraId="7A42B78E"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b/>
          <w:bCs/>
          <w:iCs w:val="0"/>
          <w:color w:val="auto"/>
          <w:lang w:eastAsia="ru-RU"/>
        </w:rPr>
        <w:t>Наименование</w:t>
      </w:r>
    </w:p>
    <w:p w14:paraId="6C88CF00" w14:textId="572A3603" w:rsidR="00F02EFA" w:rsidRPr="00F02EFA" w:rsidRDefault="00F02EFA" w:rsidP="00F02EFA">
      <w:pPr>
        <w:autoSpaceDE w:val="0"/>
        <w:autoSpaceDN w:val="0"/>
        <w:adjustRightInd w:val="0"/>
        <w:spacing w:after="0" w:line="240" w:lineRule="auto"/>
        <w:ind w:right="142"/>
        <w:jc w:val="both"/>
        <w:rPr>
          <w:rFonts w:eastAsia="Calibri" w:cs="Times New Roman"/>
          <w:iCs w:val="0"/>
          <w:lang w:eastAsia="ru-RU"/>
        </w:rPr>
      </w:pPr>
      <w:r w:rsidRPr="00F02EFA">
        <w:rPr>
          <w:rFonts w:eastAsia="Calibri" w:cs="Times New Roman"/>
          <w:iCs w:val="0"/>
          <w:lang w:eastAsia="ru-RU"/>
        </w:rPr>
        <w:t xml:space="preserve">Схема водоснабжения и водоотведения </w:t>
      </w:r>
      <w:r w:rsidRPr="00F02EFA">
        <w:rPr>
          <w:rFonts w:eastAsia="Calibri" w:cs="Times New Roman"/>
          <w:iCs w:val="0"/>
        </w:rPr>
        <w:t xml:space="preserve">сельского поселения </w:t>
      </w:r>
      <w:proofErr w:type="spellStart"/>
      <w:r>
        <w:rPr>
          <w:rFonts w:eastAsia="Calibri" w:cs="Times New Roman"/>
          <w:iCs w:val="0"/>
        </w:rPr>
        <w:t>Сабаевский</w:t>
      </w:r>
      <w:proofErr w:type="spellEnd"/>
      <w:r w:rsidRPr="00F02EFA">
        <w:rPr>
          <w:rFonts w:eastAsia="Calibri" w:cs="Times New Roman"/>
          <w:iCs w:val="0"/>
        </w:rPr>
        <w:t xml:space="preserve"> сельсовет муниципального района Буздякский район Республики Башкортостан</w:t>
      </w:r>
      <w:r w:rsidRPr="00F02EFA">
        <w:rPr>
          <w:rFonts w:eastAsia="Calibri" w:cs="Times New Roman"/>
          <w:iCs w:val="0"/>
          <w:lang w:eastAsia="ru-RU"/>
        </w:rPr>
        <w:t xml:space="preserve"> на 2026-2036 годы. </w:t>
      </w:r>
    </w:p>
    <w:p w14:paraId="577A330D" w14:textId="4BC86436"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b/>
          <w:bCs/>
          <w:iCs w:val="0"/>
          <w:lang w:eastAsia="ru-RU"/>
        </w:rPr>
        <w:t>Инициатор</w:t>
      </w:r>
      <w:r w:rsidRPr="00F02EFA">
        <w:rPr>
          <w:rFonts w:eastAsia="Calibri" w:cs="Times New Roman"/>
          <w:b/>
          <w:bCs/>
          <w:iCs w:val="0"/>
          <w:color w:val="auto"/>
          <w:lang w:eastAsia="ru-RU"/>
        </w:rPr>
        <w:t xml:space="preserve"> проекта (муниципальный заказчик) </w:t>
      </w:r>
      <w:r w:rsidRPr="00F02EFA">
        <w:rPr>
          <w:rFonts w:eastAsia="Calibri" w:cs="Times New Roman"/>
          <w:iCs w:val="0"/>
          <w:color w:val="auto"/>
          <w:lang w:eastAsia="ru-RU"/>
        </w:rPr>
        <w:t>Администрация сельского</w:t>
      </w:r>
      <w:r w:rsidRPr="00F02EFA">
        <w:rPr>
          <w:rFonts w:eastAsia="Calibri" w:cs="Times New Roman"/>
          <w:iCs w:val="0"/>
          <w:color w:val="auto"/>
        </w:rPr>
        <w:t xml:space="preserve"> поселения </w:t>
      </w:r>
      <w:proofErr w:type="spellStart"/>
      <w:r>
        <w:rPr>
          <w:rFonts w:eastAsia="Calibri" w:cs="Times New Roman"/>
          <w:iCs w:val="0"/>
          <w:color w:val="auto"/>
        </w:rPr>
        <w:t>Сабаевский</w:t>
      </w:r>
      <w:proofErr w:type="spellEnd"/>
      <w:r w:rsidRPr="00F02EFA">
        <w:rPr>
          <w:rFonts w:eastAsia="Calibri" w:cs="Times New Roman"/>
          <w:iCs w:val="0"/>
          <w:color w:val="auto"/>
        </w:rPr>
        <w:t xml:space="preserve"> сельсовет муниципального района Буздякский район Республики Башкортостан.</w:t>
      </w:r>
    </w:p>
    <w:p w14:paraId="060563E6" w14:textId="70A587C0"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szCs w:val="22"/>
        </w:rPr>
      </w:pPr>
      <w:r w:rsidRPr="00F02EFA">
        <w:rPr>
          <w:rFonts w:eastAsia="Calibri" w:cs="Times New Roman"/>
          <w:b/>
          <w:bCs/>
          <w:iCs w:val="0"/>
          <w:color w:val="auto"/>
          <w:lang w:eastAsia="ru-RU"/>
        </w:rPr>
        <w:t>Местонахождение проекта:</w:t>
      </w:r>
      <w:r w:rsidRPr="00F02EFA">
        <w:rPr>
          <w:rFonts w:ascii="Calibri" w:eastAsia="Calibri" w:hAnsi="Calibri" w:cs="Times New Roman"/>
          <w:iCs w:val="0"/>
          <w:color w:val="auto"/>
          <w:sz w:val="22"/>
          <w:szCs w:val="22"/>
        </w:rPr>
        <w:t xml:space="preserve"> </w:t>
      </w:r>
      <w:r>
        <w:rPr>
          <w:rFonts w:eastAsia="Calibri" w:cs="Times New Roman"/>
          <w:iCs w:val="0"/>
          <w:color w:val="auto"/>
          <w:szCs w:val="22"/>
        </w:rPr>
        <w:t xml:space="preserve">452716, Республика Башкортостан, Буздякский район, с. </w:t>
      </w:r>
      <w:proofErr w:type="spellStart"/>
      <w:r>
        <w:rPr>
          <w:rFonts w:eastAsia="Calibri" w:cs="Times New Roman"/>
          <w:iCs w:val="0"/>
          <w:color w:val="auto"/>
          <w:szCs w:val="22"/>
        </w:rPr>
        <w:t>Сабаево</w:t>
      </w:r>
      <w:proofErr w:type="spellEnd"/>
      <w:r>
        <w:rPr>
          <w:rFonts w:eastAsia="Calibri" w:cs="Times New Roman"/>
          <w:iCs w:val="0"/>
          <w:color w:val="auto"/>
          <w:szCs w:val="22"/>
        </w:rPr>
        <w:t xml:space="preserve">, ул. Мира, </w:t>
      </w:r>
      <w:proofErr w:type="spellStart"/>
      <w:r>
        <w:rPr>
          <w:rFonts w:eastAsia="Calibri" w:cs="Times New Roman"/>
          <w:iCs w:val="0"/>
          <w:color w:val="auto"/>
          <w:szCs w:val="22"/>
        </w:rPr>
        <w:t>зд</w:t>
      </w:r>
      <w:proofErr w:type="spellEnd"/>
      <w:r>
        <w:rPr>
          <w:rFonts w:eastAsia="Calibri" w:cs="Times New Roman"/>
          <w:iCs w:val="0"/>
          <w:color w:val="auto"/>
          <w:szCs w:val="22"/>
        </w:rPr>
        <w:t>. 41</w:t>
      </w:r>
      <w:r w:rsidRPr="00F02EFA">
        <w:rPr>
          <w:rFonts w:eastAsia="Calibri" w:cs="Times New Roman"/>
          <w:iCs w:val="0"/>
          <w:color w:val="auto"/>
          <w:szCs w:val="22"/>
        </w:rPr>
        <w:t>.</w:t>
      </w:r>
    </w:p>
    <w:p w14:paraId="17D630CB" w14:textId="77777777" w:rsidR="00F02EFA" w:rsidRPr="00F02EFA" w:rsidRDefault="00F02EFA" w:rsidP="00F02EFA">
      <w:pPr>
        <w:autoSpaceDE w:val="0"/>
        <w:autoSpaceDN w:val="0"/>
        <w:adjustRightInd w:val="0"/>
        <w:spacing w:after="0" w:line="240" w:lineRule="auto"/>
        <w:ind w:right="142"/>
        <w:jc w:val="both"/>
        <w:rPr>
          <w:rFonts w:eastAsia="Calibri" w:cs="Times New Roman"/>
          <w:b/>
          <w:bCs/>
          <w:iCs w:val="0"/>
          <w:color w:val="auto"/>
          <w:lang w:eastAsia="ru-RU"/>
        </w:rPr>
      </w:pPr>
      <w:r w:rsidRPr="00F02EFA">
        <w:rPr>
          <w:rFonts w:eastAsia="Calibri" w:cs="Times New Roman"/>
          <w:b/>
          <w:bCs/>
          <w:iCs w:val="0"/>
          <w:color w:val="auto"/>
          <w:lang w:eastAsia="ru-RU"/>
        </w:rPr>
        <w:t>Нормативно-правовая база для разработки схемы:</w:t>
      </w:r>
    </w:p>
    <w:p w14:paraId="0F1AA51B" w14:textId="77777777" w:rsidR="00F02EFA" w:rsidRPr="00F02EFA" w:rsidRDefault="00F02EFA" w:rsidP="00F02EFA">
      <w:pPr>
        <w:tabs>
          <w:tab w:val="left" w:pos="2078"/>
        </w:tabs>
        <w:spacing w:after="0" w:line="240" w:lineRule="auto"/>
        <w:ind w:right="142"/>
        <w:jc w:val="both"/>
        <w:rPr>
          <w:rFonts w:eastAsia="Calibri" w:cs="Times New Roman"/>
          <w:iCs w:val="0"/>
          <w:color w:val="auto"/>
        </w:rPr>
      </w:pPr>
      <w:r w:rsidRPr="00F02EFA">
        <w:rPr>
          <w:rFonts w:eastAsia="Calibri" w:cs="Times New Roman"/>
          <w:iCs w:val="0"/>
          <w:color w:val="auto"/>
        </w:rPr>
        <w:t>- СП 31.13330.2021«Водоснабжение. Наружные сети и сооружения»;</w:t>
      </w:r>
    </w:p>
    <w:p w14:paraId="0C3CA99F" w14:textId="77777777" w:rsidR="00F02EFA" w:rsidRPr="00F02EFA" w:rsidRDefault="00F02EFA" w:rsidP="00F02EFA">
      <w:pPr>
        <w:tabs>
          <w:tab w:val="left" w:pos="2078"/>
        </w:tabs>
        <w:spacing w:after="0" w:line="240" w:lineRule="auto"/>
        <w:ind w:right="142"/>
        <w:jc w:val="both"/>
        <w:rPr>
          <w:rFonts w:eastAsia="Calibri" w:cs="Times New Roman"/>
          <w:iCs w:val="0"/>
          <w:color w:val="auto"/>
        </w:rPr>
      </w:pPr>
      <w:r w:rsidRPr="00F02EFA">
        <w:rPr>
          <w:rFonts w:eastAsia="Calibri" w:cs="Times New Roman"/>
          <w:iCs w:val="0"/>
          <w:color w:val="auto"/>
        </w:rPr>
        <w:t>- СП 30.13330.2020 «Внутренний водопровод и канализация зданий»;</w:t>
      </w:r>
    </w:p>
    <w:p w14:paraId="0E43DDB4" w14:textId="77777777" w:rsidR="00F02EFA" w:rsidRPr="00F02EFA" w:rsidRDefault="00F02EFA" w:rsidP="00F02EFA">
      <w:pPr>
        <w:tabs>
          <w:tab w:val="left" w:pos="2078"/>
        </w:tabs>
        <w:spacing w:after="0" w:line="240" w:lineRule="auto"/>
        <w:ind w:right="142"/>
        <w:jc w:val="both"/>
        <w:rPr>
          <w:rFonts w:eastAsia="Calibri" w:cs="Times New Roman"/>
          <w:iCs w:val="0"/>
          <w:color w:val="auto"/>
        </w:rPr>
      </w:pPr>
      <w:r w:rsidRPr="00F02EFA">
        <w:rPr>
          <w:rFonts w:eastAsia="Calibri" w:cs="Times New Roman"/>
          <w:iCs w:val="0"/>
          <w:color w:val="auto"/>
        </w:rPr>
        <w:t>- СП 32.13330.2018 «Канализация. Наружные сети и сооружения»;</w:t>
      </w:r>
    </w:p>
    <w:p w14:paraId="5C9D0AEB" w14:textId="77777777" w:rsidR="00F02EFA" w:rsidRPr="00F02EFA" w:rsidRDefault="00F02EFA" w:rsidP="00F02EFA">
      <w:pPr>
        <w:widowControl w:val="0"/>
        <w:tabs>
          <w:tab w:val="left" w:pos="360"/>
        </w:tabs>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СанПиН 1.2.3685-21 «Гигиенические нормативы и требования к обеспечению безопасности и (или) безвредности для человека факторов среды обитания»;</w:t>
      </w:r>
    </w:p>
    <w:p w14:paraId="0FB8D2FC" w14:textId="77777777" w:rsidR="00F02EFA" w:rsidRPr="00F02EFA" w:rsidRDefault="00F02EFA" w:rsidP="00F02EFA">
      <w:pPr>
        <w:widowControl w:val="0"/>
        <w:tabs>
          <w:tab w:val="left" w:pos="360"/>
        </w:tabs>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НЦС 81-02-14-2025 Укрупненные нормативы цены строительства «Наружные сети водоснабжения и канализации».</w:t>
      </w:r>
    </w:p>
    <w:p w14:paraId="4082B975" w14:textId="77777777" w:rsidR="00F02EFA" w:rsidRPr="00F02EFA" w:rsidRDefault="00F02EFA" w:rsidP="00F02EFA">
      <w:pPr>
        <w:autoSpaceDE w:val="0"/>
        <w:autoSpaceDN w:val="0"/>
        <w:adjustRightInd w:val="0"/>
        <w:spacing w:after="0" w:line="240" w:lineRule="auto"/>
        <w:ind w:right="142"/>
        <w:jc w:val="both"/>
        <w:rPr>
          <w:rFonts w:eastAsia="Calibri" w:cs="Times New Roman"/>
          <w:b/>
          <w:bCs/>
          <w:iCs w:val="0"/>
          <w:color w:val="auto"/>
          <w:lang w:eastAsia="ru-RU"/>
        </w:rPr>
      </w:pPr>
      <w:r w:rsidRPr="00F02EFA">
        <w:rPr>
          <w:rFonts w:eastAsia="Calibri" w:cs="Times New Roman"/>
          <w:b/>
          <w:bCs/>
          <w:iCs w:val="0"/>
          <w:color w:val="auto"/>
          <w:lang w:eastAsia="ru-RU"/>
        </w:rPr>
        <w:t xml:space="preserve">Цели схемы: </w:t>
      </w:r>
    </w:p>
    <w:p w14:paraId="721181E9"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xml:space="preserve">- обеспечение развития систем централизованного водоснабжения и водоотведения для существующего и перспективного жилищного комплекса, а также объектов социально-культурного и рекреационного назначения в период с </w:t>
      </w:r>
      <w:r w:rsidRPr="00F02EFA">
        <w:rPr>
          <w:rFonts w:eastAsia="Calibri" w:cs="Times New Roman"/>
          <w:iCs w:val="0"/>
          <w:lang w:eastAsia="ru-RU"/>
        </w:rPr>
        <w:t>2026 г. до 2036 г.;</w:t>
      </w:r>
      <w:r w:rsidRPr="00F02EFA">
        <w:rPr>
          <w:rFonts w:eastAsia="Calibri" w:cs="Times New Roman"/>
          <w:iCs w:val="0"/>
          <w:color w:val="auto"/>
          <w:lang w:eastAsia="ru-RU"/>
        </w:rPr>
        <w:t xml:space="preserve"> </w:t>
      </w:r>
    </w:p>
    <w:p w14:paraId="24B1C1A1"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xml:space="preserve">- увеличение объемов производства коммунальной продукции (оказание услуг) по водоснабжению при повышении качества и сохранении приемлемости действующей ценовой политики; </w:t>
      </w:r>
    </w:p>
    <w:p w14:paraId="525E0C3D"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xml:space="preserve">- улучшение работы системы водоснабжения; </w:t>
      </w:r>
    </w:p>
    <w:p w14:paraId="7D085653"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xml:space="preserve">- повышение качества питьевой воды, поступающей к потребителям; </w:t>
      </w:r>
    </w:p>
    <w:p w14:paraId="43E4AA02"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xml:space="preserve">- снижение вредного воздействия на окружающую среду. </w:t>
      </w:r>
    </w:p>
    <w:p w14:paraId="365AF24F"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b/>
          <w:bCs/>
          <w:iCs w:val="0"/>
          <w:color w:val="auto"/>
          <w:lang w:eastAsia="ru-RU"/>
        </w:rPr>
        <w:t>Способ достижения цели:</w:t>
      </w:r>
    </w:p>
    <w:p w14:paraId="5A0E8389"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модернизация водонапорной башни и участков сети;</w:t>
      </w:r>
    </w:p>
    <w:p w14:paraId="79D8F981"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iCs w:val="0"/>
          <w:color w:val="auto"/>
          <w:lang w:eastAsia="ru-RU"/>
        </w:rPr>
        <w:t>- строительство новых источников водоснабжения;</w:t>
      </w:r>
    </w:p>
    <w:p w14:paraId="13E8C8CB"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auto"/>
          <w:lang w:eastAsia="ru-RU"/>
        </w:rPr>
      </w:pPr>
      <w:r w:rsidRPr="00F02EFA">
        <w:rPr>
          <w:rFonts w:eastAsia="Calibri" w:cs="Times New Roman"/>
          <w:b/>
          <w:bCs/>
          <w:iCs w:val="0"/>
          <w:color w:val="auto"/>
          <w:lang w:eastAsia="ru-RU"/>
        </w:rPr>
        <w:t>Сроки и этапы реализации схемы</w:t>
      </w:r>
    </w:p>
    <w:p w14:paraId="646BE232" w14:textId="77777777" w:rsidR="00F02EFA" w:rsidRPr="00F02EFA" w:rsidRDefault="00F02EFA" w:rsidP="00F02EFA">
      <w:pPr>
        <w:autoSpaceDE w:val="0"/>
        <w:autoSpaceDN w:val="0"/>
        <w:adjustRightInd w:val="0"/>
        <w:spacing w:after="0" w:line="240" w:lineRule="auto"/>
        <w:ind w:right="142"/>
        <w:jc w:val="both"/>
        <w:rPr>
          <w:rFonts w:eastAsia="Calibri" w:cs="Times New Roman"/>
          <w:iCs w:val="0"/>
          <w:color w:val="000000" w:themeColor="text1"/>
          <w:lang w:eastAsia="ru-RU"/>
        </w:rPr>
      </w:pPr>
      <w:r w:rsidRPr="00F02EFA">
        <w:rPr>
          <w:rFonts w:eastAsia="Calibri" w:cs="Times New Roman"/>
          <w:iCs w:val="0"/>
          <w:color w:val="auto"/>
          <w:lang w:eastAsia="ru-RU"/>
        </w:rPr>
        <w:t xml:space="preserve">Этап </w:t>
      </w:r>
      <w:r w:rsidRPr="00F02EFA">
        <w:rPr>
          <w:rFonts w:eastAsia="Calibri" w:cs="Times New Roman"/>
          <w:iCs w:val="0"/>
          <w:color w:val="000000" w:themeColor="text1"/>
          <w:lang w:eastAsia="ru-RU"/>
        </w:rPr>
        <w:t>строительства – с 2026 по 2036 годы.</w:t>
      </w:r>
    </w:p>
    <w:p w14:paraId="19D178D3" w14:textId="77777777" w:rsidR="00F02EFA" w:rsidRPr="00F02EFA" w:rsidRDefault="00F02EFA" w:rsidP="00F02EFA">
      <w:pPr>
        <w:autoSpaceDE w:val="0"/>
        <w:autoSpaceDN w:val="0"/>
        <w:adjustRightInd w:val="0"/>
        <w:spacing w:after="0" w:line="240" w:lineRule="auto"/>
        <w:ind w:right="142"/>
        <w:jc w:val="both"/>
        <w:rPr>
          <w:rFonts w:eastAsia="Calibri" w:cs="Times New Roman"/>
          <w:b/>
          <w:bCs/>
          <w:iCs w:val="0"/>
          <w:color w:val="000000" w:themeColor="text1"/>
          <w:lang w:eastAsia="ru-RU"/>
        </w:rPr>
      </w:pPr>
      <w:r w:rsidRPr="00F02EFA">
        <w:rPr>
          <w:rFonts w:eastAsia="Calibri" w:cs="Times New Roman"/>
          <w:b/>
          <w:bCs/>
          <w:iCs w:val="0"/>
          <w:color w:val="000000" w:themeColor="text1"/>
          <w:lang w:eastAsia="ru-RU"/>
        </w:rPr>
        <w:t>Финансовые ресурсы, необходимые для реализации схемы</w:t>
      </w:r>
    </w:p>
    <w:p w14:paraId="1414F645" w14:textId="1BE108B9" w:rsidR="00F02EFA" w:rsidRPr="00F02EFA" w:rsidRDefault="00F02EFA" w:rsidP="00F02EFA">
      <w:pPr>
        <w:autoSpaceDE w:val="0"/>
        <w:autoSpaceDN w:val="0"/>
        <w:adjustRightInd w:val="0"/>
        <w:spacing w:after="0" w:line="240" w:lineRule="auto"/>
        <w:ind w:right="142"/>
        <w:jc w:val="both"/>
        <w:rPr>
          <w:rFonts w:eastAsia="Calibri" w:cs="Times New Roman"/>
          <w:bCs/>
          <w:iCs w:val="0"/>
          <w:color w:val="auto"/>
          <w:lang w:eastAsia="ru-RU"/>
        </w:rPr>
      </w:pPr>
      <w:r w:rsidRPr="00F02EFA">
        <w:rPr>
          <w:rFonts w:eastAsia="Calibri" w:cs="Times New Roman"/>
          <w:bCs/>
          <w:iCs w:val="0"/>
          <w:color w:val="000000" w:themeColor="text1"/>
          <w:lang w:eastAsia="ru-RU"/>
        </w:rPr>
        <w:t xml:space="preserve">Финансирование схемы водоснабжения и водоотведения </w:t>
      </w:r>
      <w:r w:rsidRPr="00F02EFA">
        <w:rPr>
          <w:rFonts w:eastAsia="Calibri" w:cs="Times New Roman"/>
          <w:iCs w:val="0"/>
          <w:color w:val="000000" w:themeColor="text1"/>
        </w:rPr>
        <w:t xml:space="preserve">сельского поселения </w:t>
      </w:r>
      <w:proofErr w:type="spellStart"/>
      <w:r w:rsidRPr="00F02EFA">
        <w:rPr>
          <w:rFonts w:eastAsia="Calibri" w:cs="Times New Roman"/>
          <w:iCs w:val="0"/>
          <w:color w:val="000000" w:themeColor="text1"/>
        </w:rPr>
        <w:t>Сабаевский</w:t>
      </w:r>
      <w:proofErr w:type="spellEnd"/>
      <w:r w:rsidRPr="00F02EFA">
        <w:rPr>
          <w:rFonts w:eastAsia="Calibri" w:cs="Times New Roman"/>
          <w:iCs w:val="0"/>
          <w:color w:val="000000" w:themeColor="text1"/>
        </w:rPr>
        <w:t xml:space="preserve"> сельсовет муниципального района Буздякский </w:t>
      </w:r>
      <w:r w:rsidRPr="00F02EFA">
        <w:rPr>
          <w:rFonts w:eastAsia="Calibri" w:cs="Times New Roman"/>
          <w:iCs w:val="0"/>
          <w:color w:val="auto"/>
        </w:rPr>
        <w:t>район Республики Башкортостан:</w:t>
      </w:r>
    </w:p>
    <w:p w14:paraId="033870B7" w14:textId="0995C804" w:rsidR="00F02EFA" w:rsidRPr="00F02EFA" w:rsidRDefault="00F02EFA" w:rsidP="00F02EFA">
      <w:pPr>
        <w:spacing w:after="0" w:line="240" w:lineRule="auto"/>
        <w:ind w:right="142"/>
        <w:jc w:val="both"/>
        <w:rPr>
          <w:rFonts w:eastAsia="Calibri" w:cs="Times New Roman"/>
          <w:bCs/>
          <w:iCs w:val="0"/>
          <w:color w:val="auto"/>
          <w:lang w:eastAsia="ru-RU"/>
        </w:rPr>
      </w:pPr>
      <w:r w:rsidRPr="00F02EFA">
        <w:rPr>
          <w:rFonts w:eastAsia="Calibri" w:cs="Times New Roman"/>
          <w:bCs/>
          <w:iCs w:val="0"/>
          <w:color w:val="auto"/>
          <w:lang w:eastAsia="ru-RU"/>
        </w:rPr>
        <w:t xml:space="preserve">- в сфере водоснабжения составляет </w:t>
      </w:r>
      <w:r>
        <w:rPr>
          <w:rFonts w:eastAsia="Calibri" w:cs="Times New Roman"/>
          <w:bCs/>
          <w:iCs w:val="0"/>
          <w:color w:val="auto"/>
          <w:lang w:eastAsia="ru-RU"/>
        </w:rPr>
        <w:t>35</w:t>
      </w:r>
      <w:r w:rsidR="0014707A">
        <w:rPr>
          <w:rFonts w:eastAsia="Calibri" w:cs="Times New Roman"/>
          <w:bCs/>
          <w:iCs w:val="0"/>
          <w:color w:val="auto"/>
          <w:lang w:eastAsia="ru-RU"/>
        </w:rPr>
        <w:t xml:space="preserve"> </w:t>
      </w:r>
      <w:r>
        <w:rPr>
          <w:rFonts w:eastAsia="Calibri" w:cs="Times New Roman"/>
          <w:bCs/>
          <w:iCs w:val="0"/>
          <w:color w:val="auto"/>
          <w:lang w:eastAsia="ru-RU"/>
        </w:rPr>
        <w:t xml:space="preserve">818,65 </w:t>
      </w:r>
      <w:r w:rsidRPr="00F02EFA">
        <w:rPr>
          <w:rFonts w:eastAsia="Calibri" w:cs="Times New Roman"/>
          <w:iCs w:val="0"/>
          <w:color w:val="auto"/>
        </w:rPr>
        <w:t xml:space="preserve"> </w:t>
      </w:r>
      <w:r w:rsidRPr="00F02EFA">
        <w:rPr>
          <w:rFonts w:eastAsia="Calibri" w:cs="Times New Roman"/>
          <w:iCs w:val="0"/>
          <w:color w:val="auto"/>
          <w:lang w:eastAsia="ru-RU"/>
        </w:rPr>
        <w:t>тыс. рублей</w:t>
      </w:r>
      <w:r w:rsidRPr="00F02EFA">
        <w:rPr>
          <w:rFonts w:eastAsia="Calibri" w:cs="Times New Roman"/>
          <w:bCs/>
          <w:iCs w:val="0"/>
          <w:color w:val="auto"/>
          <w:lang w:eastAsia="ru-RU"/>
        </w:rPr>
        <w:t>;</w:t>
      </w:r>
    </w:p>
    <w:p w14:paraId="2748C013" w14:textId="77777777" w:rsidR="00F02EFA" w:rsidRPr="00F02EFA" w:rsidRDefault="00F02EFA" w:rsidP="00F02EFA">
      <w:pPr>
        <w:spacing w:after="0" w:line="240" w:lineRule="auto"/>
        <w:ind w:right="142"/>
        <w:jc w:val="both"/>
        <w:rPr>
          <w:rFonts w:eastAsia="Calibri" w:cs="Times New Roman"/>
          <w:bCs/>
          <w:iCs w:val="0"/>
          <w:color w:val="auto"/>
          <w:lang w:eastAsia="ru-RU"/>
        </w:rPr>
      </w:pPr>
      <w:r w:rsidRPr="00F02EFA">
        <w:rPr>
          <w:rFonts w:eastAsia="Calibri" w:cs="Times New Roman"/>
          <w:bCs/>
          <w:iCs w:val="0"/>
          <w:color w:val="auto"/>
          <w:lang w:eastAsia="ru-RU"/>
        </w:rPr>
        <w:t>- в сфере водоотведения составляет 0,0 тыс. рублей.</w:t>
      </w:r>
    </w:p>
    <w:p w14:paraId="2CFD5719" w14:textId="77777777" w:rsidR="00F02EFA" w:rsidRPr="00F02EFA" w:rsidRDefault="00F02EFA" w:rsidP="00F02EFA">
      <w:pPr>
        <w:spacing w:after="0" w:line="240" w:lineRule="auto"/>
        <w:ind w:right="142"/>
        <w:jc w:val="both"/>
        <w:rPr>
          <w:rFonts w:eastAsia="Calibri" w:cs="Times New Roman"/>
          <w:b/>
          <w:bCs/>
          <w:iCs w:val="0"/>
          <w:color w:val="auto"/>
          <w:lang w:eastAsia="ru-RU"/>
        </w:rPr>
      </w:pPr>
      <w:r w:rsidRPr="00F02EFA">
        <w:rPr>
          <w:rFonts w:eastAsia="Calibri" w:cs="Times New Roman"/>
          <w:b/>
          <w:bCs/>
          <w:iCs w:val="0"/>
          <w:color w:val="auto"/>
          <w:lang w:eastAsia="ru-RU"/>
        </w:rPr>
        <w:t>Ожидаемые результаты от реализации мероприятий схемы водоснабжения</w:t>
      </w:r>
    </w:p>
    <w:p w14:paraId="0E031B6C" w14:textId="77777777" w:rsidR="00F02EFA" w:rsidRPr="00F02EFA" w:rsidRDefault="00F02EFA" w:rsidP="00F02EFA">
      <w:pPr>
        <w:autoSpaceDE w:val="0"/>
        <w:autoSpaceDN w:val="0"/>
        <w:adjustRightInd w:val="0"/>
        <w:spacing w:after="0" w:line="240" w:lineRule="auto"/>
        <w:ind w:right="142"/>
        <w:contextualSpacing/>
        <w:jc w:val="both"/>
        <w:rPr>
          <w:rFonts w:eastAsia="Calibri" w:cs="Times New Roman"/>
          <w:iCs w:val="0"/>
          <w:color w:val="auto"/>
        </w:rPr>
      </w:pPr>
      <w:r w:rsidRPr="00F02EFA">
        <w:rPr>
          <w:rFonts w:eastAsia="Calibri" w:cs="Times New Roman"/>
          <w:iCs w:val="0"/>
          <w:color w:val="auto"/>
        </w:rPr>
        <w:t>1. Удовлетворение потребности потребителей в воде питьевого качества,</w:t>
      </w:r>
    </w:p>
    <w:p w14:paraId="283FC0B3" w14:textId="77777777" w:rsidR="00F02EFA" w:rsidRPr="00F02EFA" w:rsidRDefault="00F02EFA" w:rsidP="00F02EFA">
      <w:pPr>
        <w:autoSpaceDE w:val="0"/>
        <w:autoSpaceDN w:val="0"/>
        <w:adjustRightInd w:val="0"/>
        <w:spacing w:after="0" w:line="240" w:lineRule="auto"/>
        <w:ind w:right="142"/>
        <w:contextualSpacing/>
        <w:jc w:val="both"/>
        <w:rPr>
          <w:rFonts w:eastAsia="Calibri" w:cs="Times New Roman"/>
          <w:iCs w:val="0"/>
          <w:color w:val="auto"/>
        </w:rPr>
      </w:pPr>
      <w:r w:rsidRPr="00F02EFA">
        <w:rPr>
          <w:rFonts w:eastAsia="Calibri" w:cs="Times New Roman"/>
          <w:iCs w:val="0"/>
          <w:color w:val="auto"/>
        </w:rPr>
        <w:t xml:space="preserve">2. Повышение надежности, износостойкости, увеличение меж ремонтных периодов на сетях холодного водоснабжения </w:t>
      </w:r>
    </w:p>
    <w:p w14:paraId="30D04AED" w14:textId="77777777" w:rsidR="00F02EFA" w:rsidRPr="00F02EFA" w:rsidRDefault="00F02EFA" w:rsidP="00F02EFA">
      <w:pPr>
        <w:autoSpaceDE w:val="0"/>
        <w:autoSpaceDN w:val="0"/>
        <w:adjustRightInd w:val="0"/>
        <w:spacing w:after="0" w:line="240" w:lineRule="auto"/>
        <w:ind w:right="142"/>
        <w:contextualSpacing/>
        <w:jc w:val="both"/>
        <w:rPr>
          <w:rFonts w:eastAsia="Calibri" w:cs="Times New Roman"/>
          <w:iCs w:val="0"/>
          <w:color w:val="auto"/>
        </w:rPr>
      </w:pPr>
      <w:r w:rsidRPr="00F02EFA">
        <w:rPr>
          <w:rFonts w:eastAsia="Calibri" w:cs="Times New Roman"/>
          <w:iCs w:val="0"/>
          <w:color w:val="auto"/>
        </w:rPr>
        <w:lastRenderedPageBreak/>
        <w:t xml:space="preserve">3. Обеспечение возможности подключения новых объектов жилищного, промышленного и социального значения к системам холодного водоснабжения </w:t>
      </w:r>
    </w:p>
    <w:p w14:paraId="41D72CE8" w14:textId="77777777" w:rsidR="00F02EFA" w:rsidRPr="00F02EFA" w:rsidRDefault="00F02EFA" w:rsidP="00F02EFA">
      <w:pPr>
        <w:autoSpaceDE w:val="0"/>
        <w:autoSpaceDN w:val="0"/>
        <w:adjustRightInd w:val="0"/>
        <w:spacing w:after="0" w:line="240" w:lineRule="auto"/>
        <w:ind w:right="142"/>
        <w:contextualSpacing/>
        <w:jc w:val="both"/>
        <w:rPr>
          <w:rFonts w:eastAsia="Calibri" w:cs="Times New Roman"/>
          <w:iCs w:val="0"/>
          <w:color w:val="000000" w:themeColor="text1"/>
        </w:rPr>
      </w:pPr>
      <w:r w:rsidRPr="00F02EFA">
        <w:rPr>
          <w:rFonts w:eastAsia="Calibri" w:cs="Times New Roman"/>
          <w:iCs w:val="0"/>
          <w:color w:val="000000" w:themeColor="text1"/>
        </w:rPr>
        <w:t xml:space="preserve">4. Повышение надежности систем водоснабжения снижение количества аварий и потерь. </w:t>
      </w:r>
    </w:p>
    <w:p w14:paraId="76E28CB5" w14:textId="7727F2BC" w:rsidR="00F02EFA" w:rsidRPr="00F02EFA" w:rsidRDefault="00F02EFA" w:rsidP="00F02EFA">
      <w:pPr>
        <w:autoSpaceDE w:val="0"/>
        <w:autoSpaceDN w:val="0"/>
        <w:adjustRightInd w:val="0"/>
        <w:spacing w:after="0" w:line="240" w:lineRule="auto"/>
        <w:ind w:right="142"/>
        <w:contextualSpacing/>
        <w:jc w:val="both"/>
        <w:rPr>
          <w:rFonts w:eastAsia="Calibri" w:cs="Times New Roman"/>
          <w:b/>
          <w:bCs/>
          <w:iCs w:val="0"/>
          <w:color w:val="000000" w:themeColor="text1"/>
          <w:lang w:eastAsia="ru-RU"/>
        </w:rPr>
      </w:pPr>
      <w:r w:rsidRPr="00F02EFA">
        <w:rPr>
          <w:rFonts w:eastAsia="Calibri" w:cs="Times New Roman"/>
          <w:iCs w:val="0"/>
          <w:color w:val="000000" w:themeColor="text1"/>
        </w:rPr>
        <w:t xml:space="preserve">5. Обеспечение надежности, качества и эффективности работы системы водоснабжения и водоотведения в соответствии с планируемыми потребностями развития </w:t>
      </w:r>
      <w:r w:rsidRPr="00F02EFA">
        <w:rPr>
          <w:rFonts w:eastAsia="Calibri" w:cs="Times New Roman"/>
          <w:iCs w:val="0"/>
          <w:color w:val="000000" w:themeColor="text1"/>
          <w:lang w:val="x-none"/>
        </w:rPr>
        <w:t xml:space="preserve">сельского поселения </w:t>
      </w:r>
      <w:proofErr w:type="spellStart"/>
      <w:r w:rsidRPr="00F02EFA">
        <w:rPr>
          <w:rFonts w:eastAsia="Calibri" w:cs="Times New Roman"/>
          <w:iCs w:val="0"/>
          <w:color w:val="000000" w:themeColor="text1"/>
          <w:lang w:val="x-none"/>
        </w:rPr>
        <w:t>Сабаевский</w:t>
      </w:r>
      <w:proofErr w:type="spellEnd"/>
      <w:r w:rsidRPr="00F02EFA">
        <w:rPr>
          <w:rFonts w:eastAsia="Calibri" w:cs="Times New Roman"/>
          <w:iCs w:val="0"/>
          <w:color w:val="000000" w:themeColor="text1"/>
          <w:lang w:val="x-none"/>
        </w:rPr>
        <w:t xml:space="preserve"> сельсовет муниципального</w:t>
      </w:r>
      <w:r w:rsidRPr="00F02EFA">
        <w:rPr>
          <w:rFonts w:eastAsia="Calibri" w:cs="Times New Roman"/>
          <w:iCs w:val="0"/>
          <w:color w:val="000000" w:themeColor="text1"/>
        </w:rPr>
        <w:t xml:space="preserve"> района </w:t>
      </w:r>
      <w:r w:rsidRPr="00F02EFA">
        <w:rPr>
          <w:rFonts w:eastAsia="Calibri" w:cs="Times New Roman"/>
          <w:iCs w:val="0"/>
          <w:color w:val="000000" w:themeColor="text1"/>
          <w:lang w:val="x-none"/>
        </w:rPr>
        <w:t>Буздякский район Республики Башкортостан</w:t>
      </w:r>
      <w:r w:rsidRPr="00F02EFA">
        <w:rPr>
          <w:rFonts w:eastAsia="Calibri" w:cs="Times New Roman"/>
          <w:iCs w:val="0"/>
          <w:color w:val="000000" w:themeColor="text1"/>
        </w:rPr>
        <w:t xml:space="preserve"> на период до 2036 года.</w:t>
      </w:r>
    </w:p>
    <w:p w14:paraId="6C3CE015" w14:textId="77777777" w:rsidR="00F02EFA" w:rsidRPr="00F02EFA" w:rsidRDefault="00F02EFA" w:rsidP="00F02EFA">
      <w:pPr>
        <w:autoSpaceDE w:val="0"/>
        <w:autoSpaceDN w:val="0"/>
        <w:adjustRightInd w:val="0"/>
        <w:spacing w:before="240" w:after="0" w:line="240" w:lineRule="auto"/>
        <w:contextualSpacing/>
        <w:jc w:val="center"/>
        <w:rPr>
          <w:rFonts w:eastAsia="Times New Roman" w:cs="Times New Roman"/>
          <w:b/>
          <w:bCs/>
          <w:iCs w:val="0"/>
          <w:lang w:eastAsia="ru-RU"/>
        </w:rPr>
      </w:pPr>
    </w:p>
    <w:p w14:paraId="5C9B8096" w14:textId="77777777" w:rsidR="00F02EFA" w:rsidRPr="00F02EFA" w:rsidRDefault="00F02EFA" w:rsidP="00F87E34">
      <w:pPr>
        <w:autoSpaceDE w:val="0"/>
        <w:autoSpaceDN w:val="0"/>
        <w:adjustRightInd w:val="0"/>
        <w:spacing w:after="0" w:line="276" w:lineRule="auto"/>
        <w:ind w:right="-285"/>
        <w:contextualSpacing/>
        <w:jc w:val="center"/>
        <w:rPr>
          <w:rFonts w:eastAsia="Calibri" w:cs="Times New Roman"/>
          <w:b/>
          <w:bCs/>
          <w:iCs w:val="0"/>
          <w:lang w:eastAsia="ru-RU"/>
        </w:rPr>
      </w:pPr>
    </w:p>
    <w:p w14:paraId="3871B8E3"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3C15CF1"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497A976C"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1E0131D9"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2FECB9A2"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62416DBC"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5A665D54"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2A7EBB0B"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090037BD"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504AA86A"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B9F1EE8"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6DB16F6"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1870E55A"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C65BB68"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6D3C31A"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4AB9F799"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09825E33"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5011B4B9"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BDE0838"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7E5E2931"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47F97507"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76E63F27"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136B12FD"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3A69C427"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65C36F3E"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668A9CEA"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28B8C1D4"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76C5A4DA"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4637E1C1"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6EC97A1D"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7FA76F52" w14:textId="77777777" w:rsidR="00F02EFA" w:rsidRDefault="00F02EFA" w:rsidP="00F87E34">
      <w:pPr>
        <w:autoSpaceDE w:val="0"/>
        <w:autoSpaceDN w:val="0"/>
        <w:adjustRightInd w:val="0"/>
        <w:spacing w:after="0" w:line="276" w:lineRule="auto"/>
        <w:ind w:right="-285"/>
        <w:contextualSpacing/>
        <w:jc w:val="center"/>
        <w:rPr>
          <w:rFonts w:eastAsia="Calibri" w:cs="Times New Roman"/>
          <w:b/>
          <w:bCs/>
          <w:iCs w:val="0"/>
          <w:lang w:val="x-none" w:eastAsia="ru-RU"/>
        </w:rPr>
      </w:pPr>
    </w:p>
    <w:p w14:paraId="608F5EA0" w14:textId="7DCEBFF7" w:rsidR="00ED3852" w:rsidRPr="00ED3852" w:rsidRDefault="00ED3852" w:rsidP="00F02EFA">
      <w:pPr>
        <w:autoSpaceDE w:val="0"/>
        <w:autoSpaceDN w:val="0"/>
        <w:adjustRightInd w:val="0"/>
        <w:spacing w:after="0" w:line="276" w:lineRule="auto"/>
        <w:ind w:right="-1"/>
        <w:contextualSpacing/>
        <w:jc w:val="center"/>
        <w:rPr>
          <w:rFonts w:eastAsia="Calibri" w:cs="Times New Roman"/>
          <w:b/>
          <w:bCs/>
          <w:iCs w:val="0"/>
          <w:lang w:val="x-none" w:eastAsia="ru-RU"/>
        </w:rPr>
      </w:pPr>
      <w:r w:rsidRPr="00ED3852">
        <w:rPr>
          <w:rFonts w:eastAsia="Calibri" w:cs="Times New Roman"/>
          <w:b/>
          <w:bCs/>
          <w:iCs w:val="0"/>
          <w:lang w:val="x-none" w:eastAsia="ru-RU"/>
        </w:rPr>
        <w:t>ВОДОСНАБЖЕНИЕ</w:t>
      </w:r>
    </w:p>
    <w:p w14:paraId="772E172F" w14:textId="77777777" w:rsidR="00ED3852" w:rsidRPr="00ED3852" w:rsidRDefault="00ED3852" w:rsidP="00F02EFA">
      <w:pPr>
        <w:autoSpaceDE w:val="0"/>
        <w:autoSpaceDN w:val="0"/>
        <w:adjustRightInd w:val="0"/>
        <w:spacing w:after="0" w:line="276" w:lineRule="auto"/>
        <w:ind w:right="-1"/>
        <w:contextualSpacing/>
        <w:jc w:val="both"/>
        <w:rPr>
          <w:rFonts w:eastAsia="Calibri" w:cs="Times New Roman"/>
          <w:b/>
          <w:iCs w:val="0"/>
          <w:lang w:val="x-none"/>
        </w:rPr>
      </w:pPr>
      <w:r w:rsidRPr="00ED3852">
        <w:rPr>
          <w:rFonts w:eastAsia="Calibri" w:cs="Times New Roman"/>
          <w:b/>
          <w:iCs w:val="0"/>
          <w:lang w:val="x-none"/>
        </w:rPr>
        <w:t>1</w:t>
      </w:r>
      <w:r w:rsidRPr="00ED3852">
        <w:rPr>
          <w:rFonts w:eastAsia="Calibri" w:cs="Times New Roman"/>
          <w:b/>
          <w:iCs w:val="0"/>
          <w:spacing w:val="-20"/>
          <w:lang w:val="x-none"/>
        </w:rPr>
        <w:t>. ТЕХНИКО-ЭКОНОМИЧЕСКОЕ СОСТОЯНИЕ ЦЕНТРАЛИЗОВАННЫХ СИСТЕМ ВОДОСНАБЖЕНИЯ</w:t>
      </w:r>
    </w:p>
    <w:p w14:paraId="3E3C57F7" w14:textId="77777777" w:rsidR="00ED3852" w:rsidRPr="00ED3852" w:rsidRDefault="00ED3852" w:rsidP="00F02EFA">
      <w:pPr>
        <w:autoSpaceDE w:val="0"/>
        <w:autoSpaceDN w:val="0"/>
        <w:adjustRightInd w:val="0"/>
        <w:spacing w:after="0" w:line="276" w:lineRule="auto"/>
        <w:ind w:right="-1"/>
        <w:contextualSpacing/>
        <w:rPr>
          <w:rFonts w:eastAsia="Calibri" w:cs="Times New Roman"/>
          <w:b/>
          <w:iCs w:val="0"/>
          <w:lang w:val="x-none"/>
        </w:rPr>
      </w:pPr>
      <w:r w:rsidRPr="00ED3852">
        <w:rPr>
          <w:rFonts w:eastAsia="Calibri" w:cs="Times New Roman"/>
          <w:b/>
          <w:iCs w:val="0"/>
          <w:lang w:val="x-none"/>
        </w:rPr>
        <w:t>1.1. Описание системы и структуры водоснабжения поселения и деление территории на эксплуатационные зоны</w:t>
      </w:r>
    </w:p>
    <w:p w14:paraId="2C077C2B" w14:textId="77777777" w:rsidR="00ED3852" w:rsidRPr="00ED3852" w:rsidRDefault="00ED3852" w:rsidP="00F02EFA">
      <w:pPr>
        <w:autoSpaceDE w:val="0"/>
        <w:autoSpaceDN w:val="0"/>
        <w:adjustRightInd w:val="0"/>
        <w:spacing w:after="0" w:line="276" w:lineRule="auto"/>
        <w:ind w:right="-1" w:firstLine="708"/>
        <w:jc w:val="both"/>
        <w:rPr>
          <w:rFonts w:eastAsia="Calibri" w:cs="Times New Roman"/>
          <w:iCs w:val="0"/>
          <w:color w:val="auto"/>
        </w:rPr>
      </w:pPr>
      <w:r w:rsidRPr="00ED3852">
        <w:rPr>
          <w:rFonts w:eastAsia="Calibri" w:cs="Times New Roman"/>
          <w:iCs w:val="0"/>
          <w:color w:val="auto"/>
        </w:rPr>
        <w:t xml:space="preserve">В сельском поселении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централизованное водоснабжение имеется в двух населенных пунктах из шести: </w:t>
      </w:r>
      <w:bookmarkStart w:id="2" w:name="_Hlk189743946"/>
      <w:r w:rsidRPr="00ED3852">
        <w:rPr>
          <w:rFonts w:eastAsia="Calibri" w:cs="Times New Roman"/>
          <w:iCs w:val="0"/>
          <w:color w:val="auto"/>
        </w:rPr>
        <w:t xml:space="preserve">в с. </w:t>
      </w:r>
      <w:proofErr w:type="spellStart"/>
      <w:r w:rsidRPr="00ED3852">
        <w:rPr>
          <w:rFonts w:eastAsia="Calibri" w:cs="Times New Roman"/>
          <w:iCs w:val="0"/>
          <w:color w:val="auto"/>
        </w:rPr>
        <w:t>Сабаево</w:t>
      </w:r>
      <w:proofErr w:type="spellEnd"/>
      <w:r w:rsidRPr="00ED3852">
        <w:rPr>
          <w:rFonts w:eastAsia="Calibri" w:cs="Times New Roman"/>
          <w:iCs w:val="0"/>
          <w:color w:val="auto"/>
        </w:rPr>
        <w:t xml:space="preserve">, с. </w:t>
      </w:r>
      <w:proofErr w:type="spellStart"/>
      <w:r w:rsidRPr="00ED3852">
        <w:rPr>
          <w:rFonts w:eastAsia="Calibri" w:cs="Times New Roman"/>
          <w:iCs w:val="0"/>
          <w:color w:val="auto"/>
        </w:rPr>
        <w:t>Тугаево</w:t>
      </w:r>
      <w:bookmarkEnd w:id="2"/>
      <w:proofErr w:type="spellEnd"/>
      <w:r w:rsidRPr="00ED3852">
        <w:rPr>
          <w:rFonts w:eastAsia="Calibri" w:cs="Times New Roman"/>
          <w:iCs w:val="0"/>
          <w:color w:val="auto"/>
        </w:rPr>
        <w:t xml:space="preserve">. Источником водоснабжения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являются артезианские скважины. </w:t>
      </w:r>
    </w:p>
    <w:p w14:paraId="36334481" w14:textId="77777777" w:rsidR="00ED3852" w:rsidRPr="00ED3852" w:rsidRDefault="00ED3852" w:rsidP="00F02EFA">
      <w:pPr>
        <w:spacing w:after="0" w:line="276" w:lineRule="auto"/>
        <w:ind w:right="-1" w:firstLine="708"/>
        <w:jc w:val="both"/>
        <w:rPr>
          <w:rFonts w:eastAsia="Calibri" w:cs="Times New Roman"/>
          <w:b/>
          <w:bCs/>
          <w:iCs w:val="0"/>
          <w:color w:val="auto"/>
          <w:u w:val="single"/>
        </w:rPr>
      </w:pPr>
      <w:r w:rsidRPr="00ED3852">
        <w:rPr>
          <w:rFonts w:eastAsia="Calibri" w:cs="Times New Roman"/>
          <w:b/>
          <w:bCs/>
          <w:iCs w:val="0"/>
          <w:color w:val="auto"/>
          <w:u w:val="single"/>
        </w:rPr>
        <w:t xml:space="preserve">с. </w:t>
      </w:r>
      <w:proofErr w:type="spellStart"/>
      <w:r w:rsidRPr="00ED3852">
        <w:rPr>
          <w:rFonts w:eastAsia="Calibri" w:cs="Times New Roman"/>
          <w:b/>
          <w:bCs/>
          <w:iCs w:val="0"/>
          <w:color w:val="auto"/>
          <w:u w:val="single"/>
        </w:rPr>
        <w:t>Сабаево</w:t>
      </w:r>
      <w:proofErr w:type="spellEnd"/>
    </w:p>
    <w:p w14:paraId="67D7DC42" w14:textId="77777777" w:rsidR="00ED3852" w:rsidRPr="00ED3852" w:rsidRDefault="00ED3852" w:rsidP="00F02EFA">
      <w:pPr>
        <w:spacing w:after="0" w:line="276" w:lineRule="auto"/>
        <w:ind w:right="-1" w:firstLine="709"/>
        <w:jc w:val="both"/>
        <w:rPr>
          <w:rFonts w:eastAsia="Times New Roman" w:cs="Times New Roman"/>
          <w:iCs w:val="0"/>
          <w:color w:val="auto"/>
          <w:lang w:eastAsia="ru-RU"/>
        </w:rPr>
      </w:pPr>
      <w:r w:rsidRPr="00ED3852">
        <w:rPr>
          <w:rFonts w:eastAsia="Times New Roman" w:cs="Times New Roman"/>
          <w:iCs w:val="0"/>
          <w:lang w:eastAsia="ru-RU"/>
        </w:rPr>
        <w:t xml:space="preserve">Источником водоснабжения села является артезианская скважина, расположенная в с. </w:t>
      </w:r>
      <w:proofErr w:type="spellStart"/>
      <w:r w:rsidRPr="00ED3852">
        <w:rPr>
          <w:rFonts w:eastAsia="Times New Roman" w:cs="Times New Roman"/>
          <w:iCs w:val="0"/>
          <w:lang w:eastAsia="ru-RU"/>
        </w:rPr>
        <w:t>Тугаево</w:t>
      </w:r>
      <w:proofErr w:type="spellEnd"/>
      <w:r w:rsidRPr="00ED3852">
        <w:rPr>
          <w:rFonts w:eastAsia="Times New Roman" w:cs="Times New Roman"/>
          <w:iCs w:val="0"/>
          <w:lang w:eastAsia="ru-RU"/>
        </w:rPr>
        <w:t xml:space="preserve">. Родник обеспечивает водой 579 человек. </w:t>
      </w:r>
      <w:r w:rsidRPr="00ED3852">
        <w:rPr>
          <w:rFonts w:eastAsia="Calibri" w:cs="Times New Roman"/>
          <w:iCs w:val="0"/>
          <w:color w:val="auto"/>
          <w:lang w:eastAsia="ru-RU"/>
        </w:rPr>
        <w:t xml:space="preserve">Вода из артезианской скважины подается глубинным насосом в одну водонапорную башню, и далее поступает в водопроводную сеть населенного пункта. Протяженность сети 6970 м. </w:t>
      </w:r>
    </w:p>
    <w:p w14:paraId="5F29B02F" w14:textId="77777777" w:rsidR="00ED3852" w:rsidRPr="00ED3852" w:rsidRDefault="00ED3852" w:rsidP="00F02EFA">
      <w:pPr>
        <w:spacing w:after="0" w:line="276" w:lineRule="auto"/>
        <w:ind w:right="-1" w:firstLine="708"/>
        <w:jc w:val="both"/>
        <w:rPr>
          <w:rFonts w:eastAsia="Calibri" w:cs="Times New Roman"/>
          <w:b/>
          <w:bCs/>
          <w:iCs w:val="0"/>
          <w:color w:val="auto"/>
          <w:u w:val="single"/>
        </w:rPr>
      </w:pPr>
      <w:r w:rsidRPr="00ED3852">
        <w:rPr>
          <w:rFonts w:eastAsia="Calibri" w:cs="Times New Roman"/>
          <w:b/>
          <w:bCs/>
          <w:iCs w:val="0"/>
          <w:color w:val="auto"/>
          <w:u w:val="single"/>
        </w:rPr>
        <w:t xml:space="preserve">с. </w:t>
      </w:r>
      <w:proofErr w:type="spellStart"/>
      <w:r w:rsidRPr="00ED3852">
        <w:rPr>
          <w:rFonts w:eastAsia="Calibri" w:cs="Times New Roman"/>
          <w:b/>
          <w:bCs/>
          <w:iCs w:val="0"/>
          <w:color w:val="auto"/>
          <w:u w:val="single"/>
        </w:rPr>
        <w:t>Тугаево</w:t>
      </w:r>
      <w:proofErr w:type="spellEnd"/>
    </w:p>
    <w:p w14:paraId="5D58DD9A" w14:textId="77777777" w:rsidR="00ED3852" w:rsidRPr="00ED3852" w:rsidRDefault="00ED3852" w:rsidP="00F02EFA">
      <w:pPr>
        <w:spacing w:after="0" w:line="276" w:lineRule="auto"/>
        <w:ind w:right="-1" w:firstLine="709"/>
        <w:jc w:val="both"/>
        <w:rPr>
          <w:rFonts w:eastAsia="Times New Roman" w:cs="Times New Roman"/>
          <w:iCs w:val="0"/>
          <w:color w:val="auto"/>
          <w:lang w:eastAsia="ru-RU"/>
        </w:rPr>
      </w:pPr>
      <w:r w:rsidRPr="00ED3852">
        <w:rPr>
          <w:rFonts w:eastAsia="Times New Roman" w:cs="Times New Roman"/>
          <w:iCs w:val="0"/>
          <w:lang w:eastAsia="ru-RU"/>
        </w:rPr>
        <w:t xml:space="preserve">Источником водоснабжения села является артезианская скважина, расположенная в с. </w:t>
      </w:r>
      <w:proofErr w:type="spellStart"/>
      <w:r w:rsidRPr="00ED3852">
        <w:rPr>
          <w:rFonts w:eastAsia="Times New Roman" w:cs="Times New Roman"/>
          <w:iCs w:val="0"/>
          <w:lang w:eastAsia="ru-RU"/>
        </w:rPr>
        <w:t>Тугаево</w:t>
      </w:r>
      <w:proofErr w:type="spellEnd"/>
      <w:r w:rsidRPr="00ED3852">
        <w:rPr>
          <w:rFonts w:eastAsia="Times New Roman" w:cs="Times New Roman"/>
          <w:iCs w:val="0"/>
          <w:lang w:eastAsia="ru-RU"/>
        </w:rPr>
        <w:t xml:space="preserve">. Родник обеспечивает водой 200 человека. </w:t>
      </w:r>
      <w:r w:rsidRPr="00ED3852">
        <w:rPr>
          <w:rFonts w:eastAsia="Calibri" w:cs="Times New Roman"/>
          <w:iCs w:val="0"/>
          <w:color w:val="auto"/>
          <w:lang w:eastAsia="ru-RU"/>
        </w:rPr>
        <w:t>Вода из артезианской скважины п</w:t>
      </w:r>
      <w:r w:rsidRPr="00ED3852">
        <w:rPr>
          <w:rFonts w:eastAsia="Times New Roman" w:cs="Times New Roman"/>
          <w:iCs w:val="0"/>
          <w:color w:val="auto"/>
          <w:lang w:eastAsia="ru-RU"/>
        </w:rPr>
        <w:t xml:space="preserve">одается глубинным насосом </w:t>
      </w:r>
      <w:r w:rsidRPr="00ED3852">
        <w:rPr>
          <w:rFonts w:eastAsia="Calibri" w:cs="Times New Roman"/>
          <w:iCs w:val="0"/>
          <w:color w:val="auto"/>
          <w:lang w:eastAsia="ru-RU"/>
        </w:rPr>
        <w:t>в одну водонапорную башню, и далее поступает в водопроводную сеть населенного пункта. Протяженность сети 2181 м.</w:t>
      </w:r>
    </w:p>
    <w:p w14:paraId="353A57AE" w14:textId="77777777" w:rsidR="00ED3852" w:rsidRPr="00ED3852" w:rsidRDefault="00ED3852" w:rsidP="00F02EFA">
      <w:pPr>
        <w:autoSpaceDE w:val="0"/>
        <w:autoSpaceDN w:val="0"/>
        <w:adjustRightInd w:val="0"/>
        <w:spacing w:after="0" w:line="276" w:lineRule="auto"/>
        <w:ind w:right="-1"/>
        <w:contextualSpacing/>
        <w:jc w:val="both"/>
        <w:rPr>
          <w:rFonts w:eastAsia="Calibri" w:cs="Times New Roman"/>
          <w:b/>
          <w:iCs w:val="0"/>
          <w:color w:val="auto"/>
          <w:lang w:eastAsia="ru-RU"/>
        </w:rPr>
      </w:pPr>
      <w:r w:rsidRPr="00ED3852">
        <w:rPr>
          <w:rFonts w:eastAsia="Calibri" w:cs="Times New Roman"/>
          <w:b/>
          <w:iCs w:val="0"/>
          <w:color w:val="auto"/>
          <w:lang w:eastAsia="ru-RU"/>
        </w:rPr>
        <w:t>1.1.2. Описание территорий поселения, не охваченных централизованными системами водоснабжения</w:t>
      </w:r>
    </w:p>
    <w:p w14:paraId="1A4275EC" w14:textId="77777777" w:rsidR="00ED3852" w:rsidRPr="00ED3852" w:rsidRDefault="00ED3852" w:rsidP="00F02EFA">
      <w:pPr>
        <w:widowControl w:val="0"/>
        <w:spacing w:after="0" w:line="276" w:lineRule="auto"/>
        <w:ind w:right="-1" w:firstLine="709"/>
        <w:jc w:val="both"/>
        <w:rPr>
          <w:rFonts w:eastAsia="Calibri" w:cs="Times New Roman"/>
          <w:iCs w:val="0"/>
          <w:color w:val="auto"/>
          <w:lang w:eastAsia="ru-RU"/>
        </w:rPr>
      </w:pPr>
      <w:r w:rsidRPr="00ED3852">
        <w:rPr>
          <w:rFonts w:eastAsia="Calibri" w:cs="Times New Roman"/>
          <w:iCs w:val="0"/>
          <w:color w:val="auto"/>
          <w:lang w:eastAsia="ru-RU"/>
        </w:rPr>
        <w:t xml:space="preserve">В сельском поселении </w:t>
      </w:r>
      <w:proofErr w:type="spellStart"/>
      <w:r w:rsidRPr="00ED3852">
        <w:rPr>
          <w:rFonts w:eastAsia="Calibri" w:cs="Times New Roman"/>
          <w:iCs w:val="0"/>
          <w:color w:val="auto"/>
          <w:lang w:eastAsia="ru-RU"/>
        </w:rPr>
        <w:t>Сабаевский</w:t>
      </w:r>
      <w:proofErr w:type="spellEnd"/>
      <w:r w:rsidRPr="00ED3852">
        <w:rPr>
          <w:rFonts w:eastAsia="Calibri" w:cs="Times New Roman"/>
          <w:iCs w:val="0"/>
          <w:color w:val="auto"/>
          <w:lang w:eastAsia="ru-RU"/>
        </w:rPr>
        <w:t xml:space="preserve"> сельсовет к территориям, не охваченным централизованным водоснабжением, относятся: д. </w:t>
      </w:r>
      <w:proofErr w:type="spellStart"/>
      <w:r w:rsidRPr="00ED3852">
        <w:rPr>
          <w:rFonts w:eastAsia="Calibri" w:cs="Times New Roman"/>
          <w:iCs w:val="0"/>
          <w:color w:val="auto"/>
          <w:lang w:eastAsia="ru-RU"/>
        </w:rPr>
        <w:t>Идяшбаш</w:t>
      </w:r>
      <w:proofErr w:type="spellEnd"/>
      <w:r w:rsidRPr="00ED3852">
        <w:rPr>
          <w:rFonts w:eastAsia="Calibri" w:cs="Times New Roman"/>
          <w:iCs w:val="0"/>
          <w:color w:val="auto"/>
          <w:lang w:eastAsia="ru-RU"/>
        </w:rPr>
        <w:t xml:space="preserve">, д. Новый </w:t>
      </w:r>
      <w:proofErr w:type="spellStart"/>
      <w:r w:rsidRPr="00ED3852">
        <w:rPr>
          <w:rFonts w:eastAsia="Calibri" w:cs="Times New Roman"/>
          <w:iCs w:val="0"/>
          <w:color w:val="auto"/>
          <w:lang w:eastAsia="ru-RU"/>
        </w:rPr>
        <w:t>Шигай</w:t>
      </w:r>
      <w:proofErr w:type="spellEnd"/>
      <w:r w:rsidRPr="00ED3852">
        <w:rPr>
          <w:rFonts w:eastAsia="Calibri" w:cs="Times New Roman"/>
          <w:iCs w:val="0"/>
          <w:color w:val="auto"/>
          <w:lang w:eastAsia="ru-RU"/>
        </w:rPr>
        <w:t xml:space="preserve">, д. </w:t>
      </w:r>
      <w:proofErr w:type="spellStart"/>
      <w:r w:rsidRPr="00ED3852">
        <w:rPr>
          <w:rFonts w:eastAsia="Calibri" w:cs="Times New Roman"/>
          <w:iCs w:val="0"/>
          <w:color w:val="auto"/>
          <w:lang w:eastAsia="ru-RU"/>
        </w:rPr>
        <w:t>Хазиман</w:t>
      </w:r>
      <w:proofErr w:type="spellEnd"/>
      <w:r w:rsidRPr="00ED3852">
        <w:rPr>
          <w:rFonts w:eastAsia="Calibri" w:cs="Times New Roman"/>
          <w:iCs w:val="0"/>
          <w:color w:val="auto"/>
          <w:lang w:eastAsia="ru-RU"/>
        </w:rPr>
        <w:t xml:space="preserve">, с. Старый </w:t>
      </w:r>
      <w:proofErr w:type="spellStart"/>
      <w:r w:rsidRPr="00ED3852">
        <w:rPr>
          <w:rFonts w:eastAsia="Calibri" w:cs="Times New Roman"/>
          <w:iCs w:val="0"/>
          <w:color w:val="auto"/>
          <w:lang w:eastAsia="ru-RU"/>
        </w:rPr>
        <w:t>Шигай</w:t>
      </w:r>
      <w:proofErr w:type="spellEnd"/>
      <w:r w:rsidRPr="00ED3852">
        <w:rPr>
          <w:rFonts w:eastAsia="Calibri" w:cs="Times New Roman"/>
          <w:iCs w:val="0"/>
          <w:color w:val="auto"/>
          <w:lang w:eastAsia="ru-RU"/>
        </w:rPr>
        <w:t>.  Обеспечение водой данных населенных пунктов осуществляется из индивидуальных скважин и колодцев.</w:t>
      </w:r>
    </w:p>
    <w:p w14:paraId="02B28BB2" w14:textId="77777777" w:rsidR="00ED3852" w:rsidRPr="00ED3852" w:rsidRDefault="00ED3852" w:rsidP="00F02EFA">
      <w:pPr>
        <w:tabs>
          <w:tab w:val="left" w:pos="993"/>
        </w:tabs>
        <w:autoSpaceDE w:val="0"/>
        <w:autoSpaceDN w:val="0"/>
        <w:adjustRightInd w:val="0"/>
        <w:spacing w:after="0" w:line="276" w:lineRule="auto"/>
        <w:ind w:right="-1"/>
        <w:contextualSpacing/>
        <w:jc w:val="both"/>
        <w:rPr>
          <w:rFonts w:eastAsia="Calibri" w:cs="Times New Roman"/>
          <w:b/>
          <w:iCs w:val="0"/>
          <w:color w:val="auto"/>
          <w:lang w:val="x-none" w:eastAsia="ru-RU"/>
        </w:rPr>
      </w:pPr>
      <w:r w:rsidRPr="00ED3852">
        <w:rPr>
          <w:rFonts w:eastAsia="Calibri" w:cs="Times New Roman"/>
          <w:b/>
          <w:iCs w:val="0"/>
          <w:color w:val="auto"/>
          <w:lang w:val="x-none" w:eastAsia="ru-RU"/>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p w14:paraId="16A5DE8B" w14:textId="77777777" w:rsidR="00ED3852" w:rsidRPr="00ED3852" w:rsidRDefault="00ED3852" w:rsidP="00F02EFA">
      <w:pPr>
        <w:spacing w:after="0" w:line="276" w:lineRule="auto"/>
        <w:ind w:right="-1" w:firstLine="709"/>
        <w:jc w:val="both"/>
        <w:rPr>
          <w:rFonts w:eastAsia="Microsoft YaHei" w:cs="Times New Roman"/>
          <w:bCs/>
          <w:noProof/>
          <w:color w:val="auto"/>
          <w:spacing w:val="-5"/>
        </w:rPr>
      </w:pPr>
      <w:r w:rsidRPr="00ED3852">
        <w:rPr>
          <w:rFonts w:eastAsia="Microsoft YaHei" w:cs="Times New Roman"/>
          <w:bCs/>
          <w:noProof/>
          <w:color w:val="auto"/>
          <w:spacing w:val="-5"/>
        </w:rPr>
        <w:t xml:space="preserve">Согласно Постановления Правительства Российской Федерации №782 от 5 сентября 2013 года (с изменениями от 24.04.2025 г) применяется понятие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w:t>
      </w:r>
      <w:r w:rsidRPr="00ED3852">
        <w:rPr>
          <w:rFonts w:eastAsia="Microsoft YaHei" w:cs="Times New Roman"/>
          <w:bCs/>
          <w:noProof/>
          <w:color w:val="auto"/>
          <w:spacing w:val="-5"/>
        </w:rPr>
        <w:lastRenderedPageBreak/>
        <w:t xml:space="preserve">значения напора (давления) воды при подаче ее потребителям в соответствии с расчётным расходом воды.  </w:t>
      </w:r>
    </w:p>
    <w:p w14:paraId="74573AC9" w14:textId="77777777" w:rsidR="00ED3852" w:rsidRPr="00ED3852" w:rsidRDefault="00ED3852" w:rsidP="00F02EFA">
      <w:pPr>
        <w:spacing w:after="0" w:line="276" w:lineRule="auto"/>
        <w:ind w:right="-1" w:firstLine="709"/>
        <w:jc w:val="both"/>
        <w:rPr>
          <w:rFonts w:eastAsia="Microsoft YaHei" w:cs="Times New Roman"/>
          <w:bCs/>
          <w:noProof/>
          <w:color w:val="auto"/>
          <w:spacing w:val="-5"/>
        </w:rPr>
      </w:pPr>
      <w:r w:rsidRPr="00ED3852">
        <w:rPr>
          <w:rFonts w:eastAsia="Microsoft YaHei" w:cs="Times New Roman"/>
          <w:bCs/>
          <w:noProof/>
          <w:color w:val="auto"/>
          <w:spacing w:val="-5"/>
        </w:rPr>
        <w:t xml:space="preserve">Сельское поселение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w:t>
      </w:r>
      <w:r w:rsidRPr="00ED3852">
        <w:rPr>
          <w:rFonts w:eastAsia="Microsoft YaHei" w:cs="Times New Roman"/>
          <w:bCs/>
          <w:noProof/>
          <w:color w:val="auto"/>
          <w:spacing w:val="-5"/>
        </w:rPr>
        <w:t>сельсовет разделено на 2 технологические зоны.</w:t>
      </w:r>
    </w:p>
    <w:p w14:paraId="51771C04" w14:textId="77777777" w:rsidR="00ED3852" w:rsidRPr="00ED3852" w:rsidRDefault="00ED3852" w:rsidP="00F02EFA">
      <w:pPr>
        <w:spacing w:after="0" w:line="276" w:lineRule="auto"/>
        <w:ind w:right="-1" w:firstLine="709"/>
        <w:jc w:val="both"/>
        <w:rPr>
          <w:rFonts w:eastAsia="Microsoft YaHei" w:cs="Times New Roman"/>
          <w:bCs/>
          <w:noProof/>
          <w:color w:val="auto"/>
          <w:spacing w:val="-5"/>
        </w:rPr>
      </w:pPr>
      <w:bookmarkStart w:id="3" w:name="_Hlk189744342"/>
      <w:r w:rsidRPr="00ED3852">
        <w:rPr>
          <w:rFonts w:eastAsia="Microsoft YaHei" w:cs="Times New Roman"/>
          <w:bCs/>
          <w:noProof/>
          <w:color w:val="auto"/>
          <w:spacing w:val="-5"/>
        </w:rPr>
        <w:t xml:space="preserve">1. Технологическая зона </w:t>
      </w:r>
      <w:r w:rsidRPr="00ED3852">
        <w:rPr>
          <w:rFonts w:eastAsia="Calibri" w:cs="Times New Roman"/>
          <w:iCs w:val="0"/>
          <w:color w:val="auto"/>
        </w:rPr>
        <w:t xml:space="preserve">с. </w:t>
      </w:r>
      <w:proofErr w:type="spellStart"/>
      <w:r w:rsidRPr="00ED3852">
        <w:rPr>
          <w:rFonts w:eastAsia="Calibri" w:cs="Times New Roman"/>
          <w:iCs w:val="0"/>
          <w:color w:val="auto"/>
        </w:rPr>
        <w:t>Сабаево</w:t>
      </w:r>
      <w:proofErr w:type="spellEnd"/>
      <w:r w:rsidRPr="00ED3852">
        <w:rPr>
          <w:rFonts w:eastAsia="Calibri" w:cs="Times New Roman"/>
          <w:iCs w:val="0"/>
          <w:color w:val="auto"/>
        </w:rPr>
        <w:t>:</w:t>
      </w:r>
    </w:p>
    <w:p w14:paraId="617AADFA" w14:textId="77777777" w:rsidR="00ED3852" w:rsidRPr="00ED3852" w:rsidRDefault="00ED3852" w:rsidP="00F02EFA">
      <w:pPr>
        <w:spacing w:after="0" w:line="276" w:lineRule="auto"/>
        <w:ind w:right="-1"/>
        <w:jc w:val="both"/>
        <w:rPr>
          <w:rFonts w:eastAsia="Microsoft YaHei" w:cs="Times New Roman"/>
          <w:bCs/>
          <w:noProof/>
          <w:color w:val="auto"/>
          <w:spacing w:val="-5"/>
        </w:rPr>
      </w:pPr>
      <w:r w:rsidRPr="00ED3852">
        <w:rPr>
          <w:rFonts w:eastAsia="Microsoft YaHei" w:cs="Times New Roman"/>
          <w:bCs/>
          <w:noProof/>
          <w:color w:val="auto"/>
          <w:spacing w:val="-5"/>
        </w:rPr>
        <w:t>- водонапорная башня;</w:t>
      </w:r>
    </w:p>
    <w:p w14:paraId="3A713892" w14:textId="77777777" w:rsidR="00ED3852" w:rsidRPr="00ED3852" w:rsidRDefault="00ED3852" w:rsidP="00F02EFA">
      <w:pPr>
        <w:spacing w:after="0" w:line="276" w:lineRule="auto"/>
        <w:ind w:right="-1"/>
        <w:jc w:val="both"/>
        <w:rPr>
          <w:rFonts w:eastAsia="Microsoft YaHei" w:cs="Times New Roman"/>
          <w:bCs/>
          <w:noProof/>
          <w:color w:val="auto"/>
          <w:spacing w:val="-5"/>
        </w:rPr>
      </w:pPr>
      <w:r w:rsidRPr="00ED3852">
        <w:rPr>
          <w:rFonts w:eastAsia="Microsoft YaHei" w:cs="Times New Roman"/>
          <w:bCs/>
          <w:noProof/>
          <w:color w:val="auto"/>
          <w:spacing w:val="-5"/>
        </w:rPr>
        <w:t>- водопроводная сеть протяженностью 6970 м.</w:t>
      </w:r>
    </w:p>
    <w:bookmarkEnd w:id="3"/>
    <w:p w14:paraId="24941055" w14:textId="77777777" w:rsidR="00ED3852" w:rsidRPr="00ED3852" w:rsidRDefault="00ED3852" w:rsidP="00F02EFA">
      <w:pPr>
        <w:spacing w:after="0" w:line="276" w:lineRule="auto"/>
        <w:ind w:right="-1" w:firstLine="709"/>
        <w:jc w:val="both"/>
        <w:rPr>
          <w:rFonts w:eastAsia="Microsoft YaHei" w:cs="Times New Roman"/>
          <w:bCs/>
          <w:noProof/>
          <w:color w:val="auto"/>
          <w:spacing w:val="-5"/>
        </w:rPr>
      </w:pPr>
      <w:r w:rsidRPr="00ED3852">
        <w:rPr>
          <w:rFonts w:eastAsia="Microsoft YaHei" w:cs="Times New Roman"/>
          <w:bCs/>
          <w:noProof/>
          <w:color w:val="auto"/>
          <w:spacing w:val="-5"/>
        </w:rPr>
        <w:t xml:space="preserve">2. Технологическая зона </w:t>
      </w:r>
      <w:r w:rsidRPr="00ED3852">
        <w:rPr>
          <w:rFonts w:eastAsia="Calibri" w:cs="Times New Roman"/>
          <w:iCs w:val="0"/>
          <w:color w:val="auto"/>
        </w:rPr>
        <w:t xml:space="preserve">с. </w:t>
      </w:r>
      <w:proofErr w:type="spellStart"/>
      <w:r w:rsidRPr="00ED3852">
        <w:rPr>
          <w:rFonts w:eastAsia="Calibri" w:cs="Times New Roman"/>
          <w:iCs w:val="0"/>
          <w:color w:val="auto"/>
        </w:rPr>
        <w:t>Тугаево</w:t>
      </w:r>
      <w:proofErr w:type="spellEnd"/>
      <w:r w:rsidRPr="00ED3852">
        <w:rPr>
          <w:rFonts w:eastAsia="Calibri" w:cs="Times New Roman"/>
          <w:iCs w:val="0"/>
          <w:color w:val="auto"/>
        </w:rPr>
        <w:t>:</w:t>
      </w:r>
    </w:p>
    <w:p w14:paraId="5F4357CE" w14:textId="77777777" w:rsidR="00ED3852" w:rsidRPr="00ED3852" w:rsidRDefault="00ED3852" w:rsidP="00F02EFA">
      <w:pPr>
        <w:spacing w:after="0" w:line="276" w:lineRule="auto"/>
        <w:ind w:right="-1"/>
        <w:jc w:val="both"/>
        <w:rPr>
          <w:rFonts w:eastAsia="Microsoft YaHei" w:cs="Times New Roman"/>
          <w:bCs/>
          <w:noProof/>
          <w:color w:val="auto"/>
          <w:spacing w:val="-5"/>
        </w:rPr>
      </w:pPr>
      <w:r w:rsidRPr="00ED3852">
        <w:rPr>
          <w:rFonts w:eastAsia="Microsoft YaHei" w:cs="Times New Roman"/>
          <w:bCs/>
          <w:noProof/>
          <w:color w:val="auto"/>
          <w:spacing w:val="-5"/>
        </w:rPr>
        <w:t>- источник водоснабжения – артезианская скважина;</w:t>
      </w:r>
    </w:p>
    <w:p w14:paraId="358C6C41" w14:textId="77777777" w:rsidR="00ED3852" w:rsidRPr="00ED3852" w:rsidRDefault="00ED3852" w:rsidP="00F02EFA">
      <w:pPr>
        <w:spacing w:after="0" w:line="276" w:lineRule="auto"/>
        <w:ind w:right="-1"/>
        <w:jc w:val="both"/>
        <w:rPr>
          <w:rFonts w:eastAsia="Microsoft YaHei" w:cs="Times New Roman"/>
          <w:bCs/>
          <w:noProof/>
          <w:color w:val="auto"/>
          <w:spacing w:val="-5"/>
        </w:rPr>
      </w:pPr>
      <w:r w:rsidRPr="00ED3852">
        <w:rPr>
          <w:rFonts w:eastAsia="Microsoft YaHei" w:cs="Times New Roman"/>
          <w:bCs/>
          <w:noProof/>
          <w:color w:val="auto"/>
          <w:spacing w:val="-5"/>
        </w:rPr>
        <w:t>- водонапорная башня;</w:t>
      </w:r>
    </w:p>
    <w:p w14:paraId="6721BB19" w14:textId="77777777" w:rsidR="00ED3852" w:rsidRPr="00ED3852" w:rsidRDefault="00ED3852" w:rsidP="00F02EFA">
      <w:pPr>
        <w:spacing w:after="0" w:line="276" w:lineRule="auto"/>
        <w:ind w:right="-1"/>
        <w:jc w:val="both"/>
        <w:rPr>
          <w:rFonts w:eastAsia="Microsoft YaHei" w:cs="Times New Roman"/>
          <w:bCs/>
          <w:noProof/>
          <w:color w:val="auto"/>
          <w:spacing w:val="-5"/>
        </w:rPr>
      </w:pPr>
      <w:r w:rsidRPr="00ED3852">
        <w:rPr>
          <w:rFonts w:eastAsia="Microsoft YaHei" w:cs="Times New Roman"/>
          <w:bCs/>
          <w:noProof/>
          <w:color w:val="auto"/>
          <w:spacing w:val="-5"/>
        </w:rPr>
        <w:t>- водопроводная сеть протяженностью 2181 м.</w:t>
      </w:r>
    </w:p>
    <w:p w14:paraId="1413A4D9" w14:textId="77777777" w:rsidR="00ED3852" w:rsidRPr="00ED3852" w:rsidRDefault="00ED3852" w:rsidP="00F02EFA">
      <w:pPr>
        <w:autoSpaceDE w:val="0"/>
        <w:autoSpaceDN w:val="0"/>
        <w:adjustRightInd w:val="0"/>
        <w:spacing w:after="0" w:line="276" w:lineRule="auto"/>
        <w:ind w:right="-1"/>
        <w:jc w:val="both"/>
        <w:rPr>
          <w:rFonts w:eastAsia="Calibri" w:cs="Times New Roman"/>
          <w:b/>
          <w:iCs w:val="0"/>
          <w:color w:val="auto"/>
          <w:lang w:eastAsia="ru-RU"/>
        </w:rPr>
      </w:pPr>
      <w:r w:rsidRPr="00ED3852">
        <w:rPr>
          <w:rFonts w:eastAsia="Calibri" w:cs="Times New Roman"/>
          <w:b/>
          <w:iCs w:val="0"/>
          <w:color w:val="auto"/>
          <w:lang w:eastAsia="ru-RU"/>
        </w:rPr>
        <w:t>1.4. Описание результатов технического обследования централизованных систем водоснабжения</w:t>
      </w:r>
    </w:p>
    <w:p w14:paraId="50A7C87C" w14:textId="77777777" w:rsidR="00ED3852" w:rsidRPr="00ED3852" w:rsidRDefault="00ED3852" w:rsidP="00F02EFA">
      <w:pPr>
        <w:spacing w:after="0" w:line="276" w:lineRule="auto"/>
        <w:ind w:right="-1"/>
        <w:jc w:val="both"/>
        <w:rPr>
          <w:rFonts w:eastAsia="Calibri" w:cs="Times New Roman"/>
          <w:b/>
          <w:iCs w:val="0"/>
          <w:color w:val="auto"/>
          <w:lang w:eastAsia="ru-RU"/>
        </w:rPr>
      </w:pPr>
      <w:r w:rsidRPr="00ED3852">
        <w:rPr>
          <w:rFonts w:eastAsia="Calibri" w:cs="Times New Roman"/>
          <w:b/>
          <w:iCs w:val="0"/>
          <w:color w:val="auto"/>
          <w:lang w:eastAsia="ru-RU"/>
        </w:rPr>
        <w:t>А) Описание состояния существующих источников водоснабжения и водозаборных сооружений</w:t>
      </w:r>
    </w:p>
    <w:p w14:paraId="4FC32AF7" w14:textId="77777777" w:rsidR="00ED3852" w:rsidRPr="00ED3852" w:rsidRDefault="00ED3852" w:rsidP="00F02EFA">
      <w:pPr>
        <w:spacing w:after="0" w:line="276" w:lineRule="auto"/>
        <w:ind w:right="-1" w:firstLine="709"/>
        <w:jc w:val="both"/>
        <w:rPr>
          <w:rFonts w:eastAsia="Calibri" w:cs="Times New Roman"/>
          <w:iCs w:val="0"/>
          <w:color w:val="auto"/>
          <w:lang w:eastAsia="ru-RU"/>
        </w:rPr>
      </w:pPr>
      <w:r w:rsidRPr="00ED3852">
        <w:rPr>
          <w:rFonts w:eastAsia="Calibri" w:cs="Times New Roman"/>
          <w:iCs w:val="0"/>
          <w:color w:val="auto"/>
          <w:lang w:eastAsia="ru-RU"/>
        </w:rPr>
        <w:t xml:space="preserve">Источником хозяйственно-питьевого водоснабжения является </w:t>
      </w:r>
      <w:r w:rsidRPr="00ED3852">
        <w:rPr>
          <w:rFonts w:eastAsia="Times New Roman" w:cs="Times New Roman"/>
          <w:iCs w:val="0"/>
          <w:lang w:eastAsia="ru-RU"/>
        </w:rPr>
        <w:t>артезианская скважина</w:t>
      </w:r>
      <w:r w:rsidRPr="00ED3852">
        <w:rPr>
          <w:rFonts w:eastAsia="Calibri" w:cs="Times New Roman"/>
          <w:iCs w:val="0"/>
          <w:color w:val="auto"/>
          <w:lang w:eastAsia="ru-RU"/>
        </w:rPr>
        <w:t xml:space="preserve">, расположенная на территории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w:t>
      </w:r>
      <w:r w:rsidRPr="00ED3852">
        <w:rPr>
          <w:rFonts w:eastAsia="Calibri" w:cs="Times New Roman"/>
          <w:iCs w:val="0"/>
          <w:color w:val="auto"/>
          <w:lang w:eastAsia="ru-RU"/>
        </w:rPr>
        <w:t xml:space="preserve">сельсовет в с. </w:t>
      </w:r>
      <w:proofErr w:type="spellStart"/>
      <w:r w:rsidRPr="00ED3852">
        <w:rPr>
          <w:rFonts w:eastAsia="Calibri" w:cs="Times New Roman"/>
          <w:iCs w:val="0"/>
          <w:color w:val="auto"/>
          <w:lang w:eastAsia="ru-RU"/>
        </w:rPr>
        <w:t>Тугаево</w:t>
      </w:r>
      <w:proofErr w:type="spellEnd"/>
      <w:r w:rsidRPr="00ED3852">
        <w:rPr>
          <w:rFonts w:eastAsia="Calibri" w:cs="Times New Roman"/>
          <w:iCs w:val="0"/>
          <w:color w:val="auto"/>
          <w:lang w:eastAsia="ru-RU"/>
        </w:rPr>
        <w:t>. Родник оборудован кранами для отбора проб воды, отверстиями для замера уровня воды. Родник оборудован оголовками и герметично закрыт. На роднике установлены погружные насосы марки ЭЦВ.</w:t>
      </w:r>
    </w:p>
    <w:p w14:paraId="0D54317B" w14:textId="77777777" w:rsidR="00ED3852" w:rsidRPr="00ED3852" w:rsidRDefault="00ED3852" w:rsidP="00F02EFA">
      <w:pPr>
        <w:spacing w:after="0" w:line="276" w:lineRule="auto"/>
        <w:ind w:right="-1" w:firstLine="708"/>
        <w:jc w:val="both"/>
        <w:rPr>
          <w:rFonts w:eastAsia="Calibri" w:cs="Times New Roman"/>
          <w:iCs w:val="0"/>
          <w:color w:val="auto"/>
          <w:lang w:eastAsia="ru-RU"/>
        </w:rPr>
      </w:pPr>
      <w:r w:rsidRPr="00ED3852">
        <w:rPr>
          <w:rFonts w:eastAsia="Calibri" w:cs="Times New Roman"/>
          <w:iCs w:val="0"/>
          <w:color w:val="auto"/>
          <w:lang w:eastAsia="ru-RU"/>
        </w:rPr>
        <w:t>Таблица 1 – Основные показатели источника водоснабжения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177"/>
        <w:gridCol w:w="1088"/>
        <w:gridCol w:w="1555"/>
        <w:gridCol w:w="1710"/>
        <w:gridCol w:w="1244"/>
        <w:gridCol w:w="1244"/>
      </w:tblGrid>
      <w:tr w:rsidR="00ED3852" w:rsidRPr="00ED3852" w14:paraId="03C70731" w14:textId="77777777" w:rsidTr="0073400E">
        <w:tc>
          <w:tcPr>
            <w:tcW w:w="621" w:type="dxa"/>
            <w:vAlign w:val="center"/>
          </w:tcPr>
          <w:p w14:paraId="71FAF6CD" w14:textId="77777777" w:rsidR="00ED3852" w:rsidRPr="00ED3852" w:rsidRDefault="00ED3852" w:rsidP="00F02EFA">
            <w:pPr>
              <w:spacing w:after="0" w:line="240" w:lineRule="auto"/>
              <w:ind w:left="-220"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w:t>
            </w:r>
          </w:p>
          <w:p w14:paraId="43DAFC60" w14:textId="77777777" w:rsidR="00ED3852" w:rsidRPr="00ED3852" w:rsidRDefault="00ED3852" w:rsidP="00F02EFA">
            <w:pPr>
              <w:spacing w:after="0" w:line="240" w:lineRule="auto"/>
              <w:ind w:left="-220"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п/п</w:t>
            </w:r>
          </w:p>
        </w:tc>
        <w:tc>
          <w:tcPr>
            <w:tcW w:w="2177" w:type="dxa"/>
            <w:vAlign w:val="center"/>
          </w:tcPr>
          <w:p w14:paraId="4310C9EA" w14:textId="77777777" w:rsidR="00ED3852" w:rsidRPr="00ED3852" w:rsidRDefault="00ED3852" w:rsidP="00F02EFA">
            <w:pPr>
              <w:spacing w:after="0" w:line="240" w:lineRule="auto"/>
              <w:ind w:left="-131"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Наименование</w:t>
            </w:r>
          </w:p>
          <w:p w14:paraId="761EE415" w14:textId="77777777" w:rsidR="00ED3852" w:rsidRPr="00ED3852" w:rsidRDefault="00ED3852" w:rsidP="00F02EFA">
            <w:pPr>
              <w:spacing w:after="0" w:line="240" w:lineRule="auto"/>
              <w:ind w:left="-131"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скважины, населенный пункт, адрес</w:t>
            </w:r>
          </w:p>
        </w:tc>
        <w:tc>
          <w:tcPr>
            <w:tcW w:w="1088" w:type="dxa"/>
            <w:vAlign w:val="center"/>
          </w:tcPr>
          <w:p w14:paraId="1A20DDD0" w14:textId="77777777" w:rsidR="00ED3852" w:rsidRPr="00ED3852" w:rsidRDefault="00ED3852" w:rsidP="00F02EFA">
            <w:pPr>
              <w:spacing w:after="0" w:line="240" w:lineRule="auto"/>
              <w:ind w:left="-131"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Дебит,</w:t>
            </w:r>
          </w:p>
          <w:p w14:paraId="79EA227E" w14:textId="77777777" w:rsidR="00ED3852" w:rsidRPr="00ED3852" w:rsidRDefault="00ED3852" w:rsidP="00F02EFA">
            <w:pPr>
              <w:spacing w:after="0" w:line="240" w:lineRule="auto"/>
              <w:ind w:left="-131"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м</w:t>
            </w:r>
            <w:r w:rsidRPr="00ED3852">
              <w:rPr>
                <w:rFonts w:eastAsia="Times New Roman" w:cs="Times New Roman"/>
                <w:b/>
                <w:iCs w:val="0"/>
                <w:color w:val="auto"/>
                <w:sz w:val="24"/>
                <w:szCs w:val="24"/>
                <w:vertAlign w:val="superscript"/>
              </w:rPr>
              <w:t>3</w:t>
            </w:r>
            <w:r w:rsidRPr="00ED3852">
              <w:rPr>
                <w:rFonts w:eastAsia="Times New Roman" w:cs="Times New Roman"/>
                <w:b/>
                <w:iCs w:val="0"/>
                <w:color w:val="auto"/>
                <w:sz w:val="24"/>
                <w:szCs w:val="24"/>
              </w:rPr>
              <w:t>/час</w:t>
            </w:r>
          </w:p>
        </w:tc>
        <w:tc>
          <w:tcPr>
            <w:tcW w:w="1555" w:type="dxa"/>
            <w:vAlign w:val="center"/>
          </w:tcPr>
          <w:p w14:paraId="263A22E0" w14:textId="77777777" w:rsidR="00ED3852" w:rsidRPr="00ED3852" w:rsidRDefault="00ED3852" w:rsidP="00F02EFA">
            <w:pPr>
              <w:spacing w:after="0" w:line="240" w:lineRule="auto"/>
              <w:ind w:left="-131"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Марка насоса, м</w:t>
            </w:r>
            <w:r w:rsidRPr="00ED3852">
              <w:rPr>
                <w:rFonts w:eastAsia="Times New Roman" w:cs="Times New Roman"/>
                <w:b/>
                <w:iCs w:val="0"/>
                <w:color w:val="auto"/>
                <w:sz w:val="24"/>
                <w:szCs w:val="24"/>
                <w:vertAlign w:val="superscript"/>
              </w:rPr>
              <w:t>3</w:t>
            </w:r>
            <w:r w:rsidRPr="00ED3852">
              <w:rPr>
                <w:rFonts w:eastAsia="Times New Roman" w:cs="Times New Roman"/>
                <w:b/>
                <w:iCs w:val="0"/>
                <w:color w:val="auto"/>
                <w:sz w:val="24"/>
                <w:szCs w:val="24"/>
              </w:rPr>
              <w:t>/час</w:t>
            </w:r>
          </w:p>
        </w:tc>
        <w:tc>
          <w:tcPr>
            <w:tcW w:w="1710" w:type="dxa"/>
            <w:vAlign w:val="center"/>
          </w:tcPr>
          <w:p w14:paraId="1F58C2D2" w14:textId="77777777" w:rsidR="00ED3852" w:rsidRPr="00ED3852" w:rsidRDefault="00ED3852" w:rsidP="00F02EFA">
            <w:pPr>
              <w:spacing w:after="0" w:line="240" w:lineRule="auto"/>
              <w:ind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Фактическая подача воды за 2024 год, м</w:t>
            </w:r>
            <w:r w:rsidRPr="00ED3852">
              <w:rPr>
                <w:rFonts w:eastAsia="Times New Roman" w:cs="Times New Roman"/>
                <w:b/>
                <w:iCs w:val="0"/>
                <w:color w:val="auto"/>
                <w:sz w:val="24"/>
                <w:szCs w:val="24"/>
                <w:vertAlign w:val="superscript"/>
              </w:rPr>
              <w:t>3</w:t>
            </w:r>
            <w:r w:rsidRPr="00ED3852">
              <w:rPr>
                <w:rFonts w:eastAsia="Times New Roman" w:cs="Times New Roman"/>
                <w:b/>
                <w:iCs w:val="0"/>
                <w:color w:val="auto"/>
                <w:sz w:val="24"/>
                <w:szCs w:val="24"/>
              </w:rPr>
              <w:t>/год</w:t>
            </w:r>
          </w:p>
        </w:tc>
        <w:tc>
          <w:tcPr>
            <w:tcW w:w="1244" w:type="dxa"/>
            <w:vAlign w:val="center"/>
          </w:tcPr>
          <w:p w14:paraId="2B36A4CB" w14:textId="77777777" w:rsidR="00ED3852" w:rsidRPr="00ED3852" w:rsidRDefault="00ED3852" w:rsidP="00F02EFA">
            <w:pPr>
              <w:spacing w:after="0" w:line="240" w:lineRule="auto"/>
              <w:ind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Глубина, м</w:t>
            </w:r>
          </w:p>
        </w:tc>
        <w:tc>
          <w:tcPr>
            <w:tcW w:w="1244" w:type="dxa"/>
            <w:vAlign w:val="center"/>
          </w:tcPr>
          <w:p w14:paraId="6A5CC38E" w14:textId="77777777" w:rsidR="00ED3852" w:rsidRPr="00ED3852" w:rsidRDefault="00ED3852" w:rsidP="00F02EFA">
            <w:pPr>
              <w:spacing w:after="0" w:line="240" w:lineRule="auto"/>
              <w:ind w:left="-115" w:right="-1"/>
              <w:jc w:val="center"/>
              <w:rPr>
                <w:rFonts w:eastAsia="Times New Roman" w:cs="Times New Roman"/>
                <w:b/>
                <w:iCs w:val="0"/>
                <w:color w:val="auto"/>
                <w:sz w:val="24"/>
                <w:szCs w:val="24"/>
              </w:rPr>
            </w:pPr>
            <w:r w:rsidRPr="00ED3852">
              <w:rPr>
                <w:rFonts w:eastAsia="Times New Roman" w:cs="Times New Roman"/>
                <w:b/>
                <w:iCs w:val="0"/>
                <w:color w:val="auto"/>
                <w:sz w:val="24"/>
                <w:szCs w:val="24"/>
              </w:rPr>
              <w:t>Год постройки</w:t>
            </w:r>
          </w:p>
        </w:tc>
      </w:tr>
      <w:tr w:rsidR="00ED3852" w:rsidRPr="00ED3852" w14:paraId="002ACF27" w14:textId="77777777" w:rsidTr="00F87E34">
        <w:tc>
          <w:tcPr>
            <w:tcW w:w="621" w:type="dxa"/>
          </w:tcPr>
          <w:p w14:paraId="056B85CC" w14:textId="77777777" w:rsidR="00ED3852" w:rsidRPr="00ED3852" w:rsidRDefault="00ED3852" w:rsidP="00F02EFA">
            <w:pPr>
              <w:spacing w:after="0" w:line="240" w:lineRule="auto"/>
              <w:ind w:left="-220" w:right="-1"/>
              <w:jc w:val="center"/>
              <w:rPr>
                <w:rFonts w:eastAsia="Microsoft YaHei" w:cs="Times New Roman"/>
                <w:iCs w:val="0"/>
                <w:spacing w:val="-5"/>
                <w:sz w:val="24"/>
                <w:szCs w:val="24"/>
              </w:rPr>
            </w:pPr>
            <w:r w:rsidRPr="00ED3852">
              <w:rPr>
                <w:rFonts w:eastAsia="Microsoft YaHei" w:cs="Times New Roman"/>
                <w:iCs w:val="0"/>
                <w:spacing w:val="-5"/>
                <w:sz w:val="24"/>
                <w:szCs w:val="24"/>
              </w:rPr>
              <w:t>1</w:t>
            </w:r>
          </w:p>
        </w:tc>
        <w:tc>
          <w:tcPr>
            <w:tcW w:w="2177" w:type="dxa"/>
            <w:vAlign w:val="center"/>
          </w:tcPr>
          <w:p w14:paraId="08F88FEC" w14:textId="77777777" w:rsidR="00ED3852" w:rsidRPr="00ED3852" w:rsidRDefault="00ED3852" w:rsidP="00F02EFA">
            <w:pPr>
              <w:spacing w:after="0" w:line="240" w:lineRule="auto"/>
              <w:ind w:right="-1"/>
              <w:rPr>
                <w:rFonts w:eastAsia="Microsoft YaHei" w:cs="Times New Roman"/>
                <w:iCs w:val="0"/>
                <w:spacing w:val="-5"/>
                <w:sz w:val="24"/>
                <w:szCs w:val="24"/>
              </w:rPr>
            </w:pPr>
            <w:r w:rsidRPr="00ED3852">
              <w:rPr>
                <w:rFonts w:eastAsia="Microsoft YaHei" w:cs="Times New Roman"/>
                <w:iCs w:val="0"/>
                <w:spacing w:val="-5"/>
                <w:sz w:val="24"/>
                <w:szCs w:val="24"/>
              </w:rPr>
              <w:t>Артезианская скважина 1</w:t>
            </w:r>
          </w:p>
        </w:tc>
        <w:tc>
          <w:tcPr>
            <w:tcW w:w="1088" w:type="dxa"/>
            <w:vAlign w:val="center"/>
          </w:tcPr>
          <w:p w14:paraId="42B5F5AD"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6,5</w:t>
            </w:r>
          </w:p>
        </w:tc>
        <w:tc>
          <w:tcPr>
            <w:tcW w:w="1555" w:type="dxa"/>
            <w:vAlign w:val="center"/>
          </w:tcPr>
          <w:p w14:paraId="599EB661" w14:textId="77777777" w:rsidR="00ED3852" w:rsidRPr="00ED3852" w:rsidRDefault="00ED3852" w:rsidP="00F02EFA">
            <w:pPr>
              <w:spacing w:after="0" w:line="240" w:lineRule="auto"/>
              <w:ind w:left="-43" w:right="-1"/>
              <w:jc w:val="center"/>
              <w:rPr>
                <w:rFonts w:eastAsia="Times New Roman" w:cs="Times New Roman"/>
                <w:iCs w:val="0"/>
                <w:color w:val="auto"/>
                <w:sz w:val="24"/>
                <w:szCs w:val="24"/>
              </w:rPr>
            </w:pPr>
            <w:r w:rsidRPr="00ED3852">
              <w:rPr>
                <w:rFonts w:eastAsia="Times New Roman" w:cs="Times New Roman"/>
                <w:iCs w:val="0"/>
                <w:color w:val="auto"/>
                <w:sz w:val="24"/>
                <w:szCs w:val="24"/>
              </w:rPr>
              <w:t>ЭЦВ 6-6,5-85</w:t>
            </w:r>
          </w:p>
        </w:tc>
        <w:tc>
          <w:tcPr>
            <w:tcW w:w="1710" w:type="dxa"/>
            <w:vAlign w:val="center"/>
          </w:tcPr>
          <w:p w14:paraId="38C77A7C"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56940</w:t>
            </w:r>
          </w:p>
        </w:tc>
        <w:tc>
          <w:tcPr>
            <w:tcW w:w="1244" w:type="dxa"/>
            <w:vAlign w:val="center"/>
          </w:tcPr>
          <w:p w14:paraId="57B2B951"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каптаж</w:t>
            </w:r>
          </w:p>
        </w:tc>
        <w:tc>
          <w:tcPr>
            <w:tcW w:w="1244" w:type="dxa"/>
            <w:vAlign w:val="center"/>
          </w:tcPr>
          <w:p w14:paraId="7E7C4332"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1980</w:t>
            </w:r>
          </w:p>
        </w:tc>
      </w:tr>
      <w:tr w:rsidR="00ED3852" w:rsidRPr="00ED3852" w14:paraId="10EB3AA5" w14:textId="77777777" w:rsidTr="00F87E34">
        <w:tc>
          <w:tcPr>
            <w:tcW w:w="621" w:type="dxa"/>
          </w:tcPr>
          <w:p w14:paraId="0559B38F" w14:textId="77777777" w:rsidR="00ED3852" w:rsidRPr="00ED3852" w:rsidRDefault="00ED3852" w:rsidP="00F02EFA">
            <w:pPr>
              <w:spacing w:after="0" w:line="240" w:lineRule="auto"/>
              <w:ind w:left="-220" w:right="-1"/>
              <w:jc w:val="center"/>
              <w:rPr>
                <w:rFonts w:eastAsia="Microsoft YaHei" w:cs="Times New Roman"/>
                <w:iCs w:val="0"/>
                <w:spacing w:val="-5"/>
                <w:sz w:val="24"/>
                <w:szCs w:val="24"/>
              </w:rPr>
            </w:pPr>
            <w:r w:rsidRPr="00ED3852">
              <w:rPr>
                <w:rFonts w:eastAsia="Microsoft YaHei" w:cs="Times New Roman"/>
                <w:iCs w:val="0"/>
                <w:spacing w:val="-5"/>
                <w:sz w:val="24"/>
                <w:szCs w:val="24"/>
              </w:rPr>
              <w:t>2</w:t>
            </w:r>
          </w:p>
        </w:tc>
        <w:tc>
          <w:tcPr>
            <w:tcW w:w="2177" w:type="dxa"/>
            <w:vAlign w:val="center"/>
          </w:tcPr>
          <w:p w14:paraId="5D4A24C1" w14:textId="77777777" w:rsidR="00ED3852" w:rsidRPr="00ED3852" w:rsidRDefault="00ED3852" w:rsidP="00F02EFA">
            <w:pPr>
              <w:spacing w:after="0" w:line="240" w:lineRule="auto"/>
              <w:ind w:right="-1"/>
              <w:rPr>
                <w:rFonts w:eastAsia="Microsoft YaHei" w:cs="Times New Roman"/>
                <w:iCs w:val="0"/>
                <w:spacing w:val="-5"/>
                <w:sz w:val="24"/>
                <w:szCs w:val="24"/>
              </w:rPr>
            </w:pPr>
            <w:r w:rsidRPr="00ED3852">
              <w:rPr>
                <w:rFonts w:eastAsia="Microsoft YaHei" w:cs="Times New Roman"/>
                <w:iCs w:val="0"/>
                <w:spacing w:val="-5"/>
                <w:sz w:val="24"/>
                <w:szCs w:val="24"/>
              </w:rPr>
              <w:t>Артезианская скважина 2</w:t>
            </w:r>
          </w:p>
        </w:tc>
        <w:tc>
          <w:tcPr>
            <w:tcW w:w="1088" w:type="dxa"/>
            <w:vAlign w:val="center"/>
          </w:tcPr>
          <w:p w14:paraId="0070E3FC"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6,5</w:t>
            </w:r>
          </w:p>
        </w:tc>
        <w:tc>
          <w:tcPr>
            <w:tcW w:w="1555" w:type="dxa"/>
            <w:vAlign w:val="center"/>
          </w:tcPr>
          <w:p w14:paraId="05E6DC0B" w14:textId="77777777" w:rsidR="00ED3852" w:rsidRPr="00ED3852" w:rsidRDefault="00ED3852" w:rsidP="00F02EFA">
            <w:pPr>
              <w:spacing w:after="0" w:line="240" w:lineRule="auto"/>
              <w:ind w:left="-43" w:right="-1"/>
              <w:jc w:val="center"/>
              <w:rPr>
                <w:rFonts w:eastAsia="Times New Roman" w:cs="Times New Roman"/>
                <w:iCs w:val="0"/>
                <w:color w:val="auto"/>
                <w:sz w:val="24"/>
                <w:szCs w:val="24"/>
              </w:rPr>
            </w:pPr>
            <w:r w:rsidRPr="00ED3852">
              <w:rPr>
                <w:rFonts w:eastAsia="Times New Roman" w:cs="Times New Roman"/>
                <w:iCs w:val="0"/>
                <w:color w:val="auto"/>
                <w:sz w:val="24"/>
                <w:szCs w:val="24"/>
              </w:rPr>
              <w:t>ЭЦВ 6-6,5-85</w:t>
            </w:r>
          </w:p>
        </w:tc>
        <w:tc>
          <w:tcPr>
            <w:tcW w:w="1710" w:type="dxa"/>
            <w:vAlign w:val="center"/>
          </w:tcPr>
          <w:p w14:paraId="04944CE5"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56940</w:t>
            </w:r>
          </w:p>
        </w:tc>
        <w:tc>
          <w:tcPr>
            <w:tcW w:w="1244" w:type="dxa"/>
            <w:vAlign w:val="center"/>
          </w:tcPr>
          <w:p w14:paraId="4856A352"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каптаж</w:t>
            </w:r>
          </w:p>
        </w:tc>
        <w:tc>
          <w:tcPr>
            <w:tcW w:w="1244" w:type="dxa"/>
            <w:vAlign w:val="center"/>
          </w:tcPr>
          <w:p w14:paraId="3EC46F36" w14:textId="77777777" w:rsidR="00ED3852" w:rsidRPr="00ED3852" w:rsidRDefault="00ED3852" w:rsidP="00F02EFA">
            <w:pPr>
              <w:spacing w:after="0" w:line="240" w:lineRule="auto"/>
              <w:ind w:left="-43" w:right="-1"/>
              <w:jc w:val="center"/>
              <w:rPr>
                <w:rFonts w:eastAsia="Microsoft YaHei" w:cs="Times New Roman"/>
                <w:iCs w:val="0"/>
                <w:spacing w:val="-5"/>
                <w:sz w:val="24"/>
                <w:szCs w:val="24"/>
              </w:rPr>
            </w:pPr>
            <w:r w:rsidRPr="00ED3852">
              <w:rPr>
                <w:rFonts w:eastAsia="Microsoft YaHei" w:cs="Times New Roman"/>
                <w:iCs w:val="0"/>
                <w:spacing w:val="-5"/>
                <w:sz w:val="24"/>
                <w:szCs w:val="24"/>
              </w:rPr>
              <w:t>1984</w:t>
            </w:r>
          </w:p>
        </w:tc>
      </w:tr>
    </w:tbl>
    <w:p w14:paraId="2B357F1E" w14:textId="77777777" w:rsidR="00ED3852" w:rsidRPr="00ED3852" w:rsidRDefault="00ED3852" w:rsidP="00F02EFA">
      <w:pPr>
        <w:spacing w:after="0" w:line="276" w:lineRule="auto"/>
        <w:ind w:right="-1"/>
        <w:jc w:val="both"/>
        <w:rPr>
          <w:rFonts w:eastAsia="Calibri" w:cs="Times New Roman"/>
          <w:b/>
          <w:iCs w:val="0"/>
          <w:color w:val="auto"/>
          <w:lang w:eastAsia="ru-RU"/>
        </w:rPr>
      </w:pPr>
      <w:r w:rsidRPr="00ED3852">
        <w:rPr>
          <w:rFonts w:eastAsia="Calibri" w:cs="Times New Roman"/>
          <w:b/>
          <w:iCs w:val="0"/>
          <w:color w:val="auto"/>
          <w:lang w:eastAsia="ru-RU"/>
        </w:rPr>
        <w:t>Б)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14:paraId="3E5A7E10" w14:textId="77777777" w:rsidR="00ED3852" w:rsidRPr="00ED3852" w:rsidRDefault="00ED3852" w:rsidP="00F02EFA">
      <w:pPr>
        <w:spacing w:after="0" w:line="276" w:lineRule="auto"/>
        <w:ind w:right="-1" w:firstLine="851"/>
        <w:contextualSpacing/>
        <w:jc w:val="both"/>
        <w:rPr>
          <w:rFonts w:eastAsia="Calibri" w:cs="Times New Roman"/>
          <w:iCs w:val="0"/>
          <w:color w:val="auto"/>
          <w:lang w:eastAsia="ru-RU"/>
        </w:rPr>
      </w:pPr>
      <w:r w:rsidRPr="00ED3852">
        <w:rPr>
          <w:rFonts w:eastAsia="Calibri" w:cs="Times New Roman"/>
          <w:iCs w:val="0"/>
          <w:color w:val="auto"/>
          <w:lang w:eastAsia="ru-RU"/>
        </w:rPr>
        <w:t xml:space="preserve">На территории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w:t>
      </w:r>
      <w:r w:rsidRPr="00ED3852">
        <w:rPr>
          <w:rFonts w:eastAsia="Calibri" w:cs="Times New Roman"/>
          <w:iCs w:val="0"/>
          <w:color w:val="auto"/>
          <w:lang w:eastAsia="ru-RU"/>
        </w:rPr>
        <w:t>сельсовет сооружения очистки и подготовки воды (станция очистки) отсутствуют.</w:t>
      </w:r>
    </w:p>
    <w:p w14:paraId="30A2EF53" w14:textId="77777777" w:rsidR="00ED3852" w:rsidRPr="00ED3852" w:rsidRDefault="00ED3852" w:rsidP="00F02EFA">
      <w:pPr>
        <w:spacing w:after="0" w:line="276" w:lineRule="auto"/>
        <w:ind w:right="-1" w:firstLine="851"/>
        <w:contextualSpacing/>
        <w:jc w:val="both"/>
        <w:rPr>
          <w:rFonts w:eastAsia="Times New Roman" w:cs="Times New Roman"/>
          <w:bCs/>
          <w:iCs w:val="0"/>
          <w:kern w:val="36"/>
          <w:lang w:eastAsia="ru-RU"/>
        </w:rPr>
      </w:pPr>
      <w:r w:rsidRPr="00ED3852">
        <w:rPr>
          <w:rFonts w:eastAsia="Calibri" w:cs="Times New Roman"/>
          <w:iCs w:val="0"/>
          <w:color w:val="auto"/>
          <w:lang w:eastAsia="ru-RU"/>
        </w:rPr>
        <w:t>Согласно протоколам испытаний питьевой воды, вода на скважинах соответствует СанПиН</w:t>
      </w:r>
      <w:r w:rsidRPr="00ED3852">
        <w:rPr>
          <w:rFonts w:eastAsia="Times New Roman" w:cs="Times New Roman"/>
          <w:bCs/>
          <w:iCs w:val="0"/>
          <w:kern w:val="36"/>
          <w:lang w:eastAsia="ru-RU"/>
        </w:rPr>
        <w:t xml:space="preserve">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5548DE" w14:textId="77777777" w:rsidR="00F87E34" w:rsidRDefault="00F87E34" w:rsidP="00ED3852">
      <w:pPr>
        <w:spacing w:after="0" w:line="276" w:lineRule="auto"/>
        <w:ind w:firstLine="851"/>
        <w:contextualSpacing/>
        <w:jc w:val="center"/>
        <w:rPr>
          <w:rFonts w:eastAsia="Times New Roman" w:cs="Times New Roman"/>
          <w:bCs/>
          <w:iCs w:val="0"/>
          <w:kern w:val="36"/>
          <w:lang w:eastAsia="ru-RU"/>
        </w:rPr>
        <w:sectPr w:rsidR="00F87E34" w:rsidSect="00F02EFA">
          <w:pgSz w:w="11906" w:h="16838"/>
          <w:pgMar w:top="851" w:right="425" w:bottom="851" w:left="1701" w:header="709" w:footer="709" w:gutter="0"/>
          <w:cols w:space="708"/>
          <w:docGrid w:linePitch="360"/>
        </w:sectPr>
      </w:pPr>
    </w:p>
    <w:p w14:paraId="75C40FE0" w14:textId="255D8008" w:rsidR="00ED3852" w:rsidRPr="00ED3852" w:rsidRDefault="00ED3852" w:rsidP="00F87E34">
      <w:pPr>
        <w:spacing w:after="0" w:line="276" w:lineRule="auto"/>
        <w:ind w:firstLine="284"/>
        <w:contextualSpacing/>
        <w:jc w:val="center"/>
        <w:rPr>
          <w:rFonts w:eastAsia="Times New Roman" w:cs="Times New Roman"/>
          <w:bCs/>
          <w:iCs w:val="0"/>
          <w:kern w:val="36"/>
          <w:lang w:eastAsia="ru-RU"/>
        </w:rPr>
      </w:pPr>
      <w:r w:rsidRPr="00ED3852">
        <w:rPr>
          <w:rFonts w:eastAsia="Times New Roman" w:cs="Times New Roman"/>
          <w:bCs/>
          <w:iCs w:val="0"/>
          <w:noProof/>
          <w:kern w:val="36"/>
          <w:lang w:eastAsia="ru-RU"/>
        </w:rPr>
        <w:lastRenderedPageBreak/>
        <w:drawing>
          <wp:inline distT="0" distB="0" distL="0" distR="0" wp14:anchorId="15A1330F" wp14:editId="52D4F2B9">
            <wp:extent cx="5880100" cy="8294104"/>
            <wp:effectExtent l="0" t="0" r="6350" b="0"/>
            <wp:docPr id="4111809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80875" cy="8295197"/>
                    </a:xfrm>
                    <a:prstGeom prst="rect">
                      <a:avLst/>
                    </a:prstGeom>
                    <a:noFill/>
                    <a:ln>
                      <a:noFill/>
                    </a:ln>
                  </pic:spPr>
                </pic:pic>
              </a:graphicData>
            </a:graphic>
          </wp:inline>
        </w:drawing>
      </w:r>
    </w:p>
    <w:p w14:paraId="7DA20493" w14:textId="32BAAF8A" w:rsidR="00ED3852" w:rsidRPr="00ED3852" w:rsidRDefault="00ED3852" w:rsidP="00F87E34">
      <w:pPr>
        <w:spacing w:after="0" w:line="276" w:lineRule="auto"/>
        <w:ind w:firstLine="284"/>
        <w:contextualSpacing/>
        <w:jc w:val="both"/>
        <w:rPr>
          <w:rFonts w:eastAsia="Times New Roman" w:cs="Times New Roman"/>
          <w:bCs/>
          <w:iCs w:val="0"/>
          <w:kern w:val="36"/>
          <w:lang w:eastAsia="ru-RU"/>
        </w:rPr>
      </w:pPr>
      <w:r w:rsidRPr="00ED3852">
        <w:rPr>
          <w:rFonts w:eastAsia="Times New Roman" w:cs="Times New Roman"/>
          <w:bCs/>
          <w:iCs w:val="0"/>
          <w:noProof/>
          <w:kern w:val="36"/>
          <w:lang w:eastAsia="ru-RU"/>
        </w:rPr>
        <w:lastRenderedPageBreak/>
        <w:drawing>
          <wp:inline distT="0" distB="0" distL="0" distR="0" wp14:anchorId="64307ABF" wp14:editId="30753876">
            <wp:extent cx="5940425" cy="8208010"/>
            <wp:effectExtent l="0" t="0" r="3175" b="2540"/>
            <wp:docPr id="7816233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208010"/>
                    </a:xfrm>
                    <a:prstGeom prst="rect">
                      <a:avLst/>
                    </a:prstGeom>
                    <a:noFill/>
                    <a:ln>
                      <a:noFill/>
                    </a:ln>
                  </pic:spPr>
                </pic:pic>
              </a:graphicData>
            </a:graphic>
          </wp:inline>
        </w:drawing>
      </w:r>
    </w:p>
    <w:p w14:paraId="4B967383" w14:textId="6204B8F9" w:rsidR="00ED3852" w:rsidRPr="00ED3852" w:rsidRDefault="00ED3852" w:rsidP="00F87E34">
      <w:pPr>
        <w:spacing w:after="0" w:line="276" w:lineRule="auto"/>
        <w:ind w:firstLine="284"/>
        <w:contextualSpacing/>
        <w:jc w:val="both"/>
        <w:rPr>
          <w:rFonts w:eastAsia="Times New Roman" w:cs="Times New Roman"/>
          <w:bCs/>
          <w:iCs w:val="0"/>
          <w:kern w:val="36"/>
          <w:lang w:eastAsia="ru-RU"/>
        </w:rPr>
      </w:pPr>
      <w:r w:rsidRPr="00ED3852">
        <w:rPr>
          <w:rFonts w:eastAsia="Times New Roman" w:cs="Times New Roman"/>
          <w:bCs/>
          <w:iCs w:val="0"/>
          <w:noProof/>
          <w:kern w:val="36"/>
          <w:lang w:eastAsia="ru-RU"/>
        </w:rPr>
        <w:lastRenderedPageBreak/>
        <w:drawing>
          <wp:inline distT="0" distB="0" distL="0" distR="0" wp14:anchorId="32E1E959" wp14:editId="09B2EE86">
            <wp:extent cx="5940425" cy="8306435"/>
            <wp:effectExtent l="0" t="0" r="3175" b="0"/>
            <wp:docPr id="158874738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306435"/>
                    </a:xfrm>
                    <a:prstGeom prst="rect">
                      <a:avLst/>
                    </a:prstGeom>
                    <a:noFill/>
                    <a:ln>
                      <a:noFill/>
                    </a:ln>
                  </pic:spPr>
                </pic:pic>
              </a:graphicData>
            </a:graphic>
          </wp:inline>
        </w:drawing>
      </w:r>
    </w:p>
    <w:p w14:paraId="65DA4905" w14:textId="77777777" w:rsidR="00ED3852" w:rsidRPr="00ED3852" w:rsidRDefault="00ED3852" w:rsidP="00F87E34">
      <w:pPr>
        <w:spacing w:after="0" w:line="276" w:lineRule="auto"/>
        <w:ind w:firstLine="284"/>
        <w:contextualSpacing/>
        <w:jc w:val="both"/>
        <w:rPr>
          <w:rFonts w:eastAsia="Times New Roman" w:cs="Times New Roman"/>
          <w:bCs/>
          <w:iCs w:val="0"/>
          <w:kern w:val="36"/>
          <w:lang w:eastAsia="ru-RU"/>
        </w:rPr>
      </w:pPr>
    </w:p>
    <w:p w14:paraId="02303C42" w14:textId="3C8929D4" w:rsidR="00ED3852" w:rsidRPr="00ED3852" w:rsidRDefault="00ED3852" w:rsidP="00F87E34">
      <w:pPr>
        <w:spacing w:after="0" w:line="276" w:lineRule="auto"/>
        <w:ind w:firstLine="284"/>
        <w:contextualSpacing/>
        <w:jc w:val="both"/>
        <w:rPr>
          <w:rFonts w:eastAsia="Times New Roman" w:cs="Times New Roman"/>
          <w:bCs/>
          <w:iCs w:val="0"/>
          <w:kern w:val="36"/>
          <w:lang w:eastAsia="ru-RU"/>
        </w:rPr>
      </w:pPr>
      <w:r w:rsidRPr="00ED3852">
        <w:rPr>
          <w:rFonts w:eastAsia="Times New Roman" w:cs="Times New Roman"/>
          <w:bCs/>
          <w:iCs w:val="0"/>
          <w:noProof/>
          <w:kern w:val="36"/>
          <w:lang w:eastAsia="ru-RU"/>
        </w:rPr>
        <w:lastRenderedPageBreak/>
        <w:drawing>
          <wp:inline distT="0" distB="0" distL="0" distR="0" wp14:anchorId="1FC1CDC1" wp14:editId="64220F54">
            <wp:extent cx="5940425" cy="8349615"/>
            <wp:effectExtent l="0" t="0" r="3175" b="0"/>
            <wp:docPr id="100431960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8349615"/>
                    </a:xfrm>
                    <a:prstGeom prst="rect">
                      <a:avLst/>
                    </a:prstGeom>
                    <a:noFill/>
                    <a:ln>
                      <a:noFill/>
                    </a:ln>
                  </pic:spPr>
                </pic:pic>
              </a:graphicData>
            </a:graphic>
          </wp:inline>
        </w:drawing>
      </w:r>
      <w:r w:rsidRPr="00ED3852">
        <w:rPr>
          <w:rFonts w:eastAsia="Times New Roman" w:cs="Times New Roman"/>
          <w:bCs/>
          <w:iCs w:val="0"/>
          <w:noProof/>
          <w:kern w:val="36"/>
          <w:lang w:eastAsia="ru-RU"/>
        </w:rPr>
        <w:lastRenderedPageBreak/>
        <w:drawing>
          <wp:inline distT="0" distB="0" distL="0" distR="0" wp14:anchorId="68FF3775" wp14:editId="34E13509">
            <wp:extent cx="6106170" cy="8515350"/>
            <wp:effectExtent l="0" t="0" r="8890" b="0"/>
            <wp:docPr id="17688108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8164" cy="8518131"/>
                    </a:xfrm>
                    <a:prstGeom prst="rect">
                      <a:avLst/>
                    </a:prstGeom>
                    <a:noFill/>
                    <a:ln>
                      <a:noFill/>
                    </a:ln>
                  </pic:spPr>
                </pic:pic>
              </a:graphicData>
            </a:graphic>
          </wp:inline>
        </w:drawing>
      </w:r>
    </w:p>
    <w:p w14:paraId="4E7075B4" w14:textId="77777777" w:rsidR="00F87E34" w:rsidRDefault="00ED3852" w:rsidP="00ED3852">
      <w:pPr>
        <w:spacing w:after="0" w:line="276" w:lineRule="auto"/>
        <w:jc w:val="both"/>
        <w:rPr>
          <w:rFonts w:eastAsia="Calibri" w:cs="Times New Roman"/>
          <w:b/>
          <w:iCs w:val="0"/>
          <w:color w:val="auto"/>
          <w:lang w:eastAsia="ru-RU"/>
        </w:rPr>
        <w:sectPr w:rsidR="00F87E34" w:rsidSect="00F87E34">
          <w:pgSz w:w="11906" w:h="16838"/>
          <w:pgMar w:top="851" w:right="851" w:bottom="851" w:left="1701" w:header="709" w:footer="709" w:gutter="0"/>
          <w:cols w:space="708"/>
          <w:docGrid w:linePitch="360"/>
        </w:sectPr>
      </w:pPr>
      <w:r w:rsidRPr="00ED3852">
        <w:rPr>
          <w:rFonts w:eastAsia="Calibri" w:cs="Times New Roman"/>
          <w:b/>
          <w:iCs w:val="0"/>
          <w:noProof/>
          <w:color w:val="auto"/>
          <w:lang w:eastAsia="ru-RU"/>
        </w:rPr>
        <w:lastRenderedPageBreak/>
        <w:drawing>
          <wp:inline distT="0" distB="0" distL="0" distR="0" wp14:anchorId="21FF753F" wp14:editId="5BE4F913">
            <wp:extent cx="5940425" cy="6833235"/>
            <wp:effectExtent l="0" t="0" r="3175" b="5715"/>
            <wp:docPr id="17382220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b="18452"/>
                    <a:stretch>
                      <a:fillRect/>
                    </a:stretch>
                  </pic:blipFill>
                  <pic:spPr bwMode="auto">
                    <a:xfrm>
                      <a:off x="0" y="0"/>
                      <a:ext cx="5940425" cy="6833235"/>
                    </a:xfrm>
                    <a:prstGeom prst="rect">
                      <a:avLst/>
                    </a:prstGeom>
                    <a:noFill/>
                    <a:ln>
                      <a:noFill/>
                    </a:ln>
                  </pic:spPr>
                </pic:pic>
              </a:graphicData>
            </a:graphic>
          </wp:inline>
        </w:drawing>
      </w:r>
      <w:r w:rsidRPr="00ED3852">
        <w:rPr>
          <w:rFonts w:eastAsia="Calibri" w:cs="Times New Roman"/>
          <w:b/>
          <w:iCs w:val="0"/>
          <w:noProof/>
          <w:color w:val="auto"/>
          <w:lang w:eastAsia="ru-RU"/>
        </w:rPr>
        <w:lastRenderedPageBreak/>
        <w:drawing>
          <wp:inline distT="0" distB="0" distL="0" distR="0" wp14:anchorId="6041C162" wp14:editId="0DAEE145">
            <wp:extent cx="6161743" cy="8680450"/>
            <wp:effectExtent l="0" t="0" r="0" b="6350"/>
            <wp:docPr id="18380682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67073" cy="8687959"/>
                    </a:xfrm>
                    <a:prstGeom prst="rect">
                      <a:avLst/>
                    </a:prstGeom>
                    <a:noFill/>
                    <a:ln>
                      <a:noFill/>
                    </a:ln>
                  </pic:spPr>
                </pic:pic>
              </a:graphicData>
            </a:graphic>
          </wp:inline>
        </w:drawing>
      </w:r>
      <w:r w:rsidRPr="00ED3852">
        <w:rPr>
          <w:rFonts w:eastAsia="Calibri" w:cs="Times New Roman"/>
          <w:b/>
          <w:iCs w:val="0"/>
          <w:noProof/>
          <w:color w:val="auto"/>
          <w:lang w:eastAsia="ru-RU"/>
        </w:rPr>
        <w:lastRenderedPageBreak/>
        <w:drawing>
          <wp:inline distT="0" distB="0" distL="0" distR="0" wp14:anchorId="55A4C217" wp14:editId="4F1260CB">
            <wp:extent cx="6196005" cy="8743950"/>
            <wp:effectExtent l="0" t="0" r="0" b="0"/>
            <wp:docPr id="14972720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7987" cy="8746747"/>
                    </a:xfrm>
                    <a:prstGeom prst="rect">
                      <a:avLst/>
                    </a:prstGeom>
                    <a:noFill/>
                    <a:ln>
                      <a:noFill/>
                    </a:ln>
                  </pic:spPr>
                </pic:pic>
              </a:graphicData>
            </a:graphic>
          </wp:inline>
        </w:drawing>
      </w:r>
      <w:r w:rsidRPr="00ED3852">
        <w:rPr>
          <w:rFonts w:eastAsia="Calibri" w:cs="Times New Roman"/>
          <w:b/>
          <w:iCs w:val="0"/>
          <w:noProof/>
          <w:color w:val="auto"/>
          <w:lang w:eastAsia="ru-RU"/>
        </w:rPr>
        <w:lastRenderedPageBreak/>
        <w:drawing>
          <wp:inline distT="0" distB="0" distL="0" distR="0" wp14:anchorId="2CB6BF01" wp14:editId="27F0FEAD">
            <wp:extent cx="6222040" cy="8642350"/>
            <wp:effectExtent l="0" t="0" r="7620" b="6350"/>
            <wp:docPr id="10463584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26223" cy="8648160"/>
                    </a:xfrm>
                    <a:prstGeom prst="rect">
                      <a:avLst/>
                    </a:prstGeom>
                    <a:noFill/>
                    <a:ln>
                      <a:noFill/>
                    </a:ln>
                  </pic:spPr>
                </pic:pic>
              </a:graphicData>
            </a:graphic>
          </wp:inline>
        </w:drawing>
      </w:r>
      <w:r w:rsidRPr="00ED3852">
        <w:rPr>
          <w:rFonts w:eastAsia="Calibri" w:cs="Times New Roman"/>
          <w:b/>
          <w:iCs w:val="0"/>
          <w:noProof/>
          <w:color w:val="auto"/>
          <w:lang w:eastAsia="ru-RU"/>
        </w:rPr>
        <w:lastRenderedPageBreak/>
        <w:drawing>
          <wp:inline distT="0" distB="0" distL="0" distR="0" wp14:anchorId="79CA4A3F" wp14:editId="59C608BA">
            <wp:extent cx="6198390" cy="8712200"/>
            <wp:effectExtent l="0" t="0" r="0" b="0"/>
            <wp:docPr id="14666519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00119" cy="8714630"/>
                    </a:xfrm>
                    <a:prstGeom prst="rect">
                      <a:avLst/>
                    </a:prstGeom>
                    <a:noFill/>
                    <a:ln>
                      <a:noFill/>
                    </a:ln>
                  </pic:spPr>
                </pic:pic>
              </a:graphicData>
            </a:graphic>
          </wp:inline>
        </w:drawing>
      </w:r>
      <w:r w:rsidRPr="00ED3852">
        <w:rPr>
          <w:rFonts w:eastAsia="Calibri" w:cs="Times New Roman"/>
          <w:b/>
          <w:iCs w:val="0"/>
          <w:color w:val="auto"/>
          <w:lang w:eastAsia="ru-RU"/>
        </w:rPr>
        <w:br w:type="page"/>
      </w:r>
    </w:p>
    <w:p w14:paraId="0F84519F" w14:textId="7A342D6F" w:rsidR="00ED3852" w:rsidRPr="00ED3852" w:rsidRDefault="00ED3852" w:rsidP="00F02EFA">
      <w:pPr>
        <w:spacing w:after="0" w:line="276" w:lineRule="auto"/>
        <w:ind w:right="-285"/>
        <w:jc w:val="both"/>
        <w:rPr>
          <w:rFonts w:eastAsia="Calibri" w:cs="Times New Roman"/>
          <w:b/>
          <w:iCs w:val="0"/>
          <w:color w:val="auto"/>
          <w:lang w:eastAsia="ru-RU"/>
        </w:rPr>
      </w:pPr>
      <w:r w:rsidRPr="00ED3852">
        <w:rPr>
          <w:rFonts w:eastAsia="Calibri" w:cs="Times New Roman"/>
          <w:b/>
          <w:iCs w:val="0"/>
          <w:color w:val="auto"/>
          <w:lang w:eastAsia="ru-RU"/>
        </w:rPr>
        <w:lastRenderedPageBreak/>
        <w:t>В)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14:paraId="1C8BD17F" w14:textId="623C0998" w:rsidR="00C6752A" w:rsidRDefault="00ED3852" w:rsidP="00F02EFA">
      <w:pPr>
        <w:ind w:right="-285" w:firstLine="708"/>
        <w:jc w:val="both"/>
        <w:rPr>
          <w:rFonts w:eastAsia="Calibri" w:cs="Times New Roman"/>
          <w:iCs w:val="0"/>
          <w:color w:val="auto"/>
          <w:lang w:eastAsia="ru-RU"/>
        </w:rPr>
      </w:pPr>
      <w:r w:rsidRPr="00ED3852">
        <w:rPr>
          <w:rFonts w:eastAsia="Calibri" w:cs="Times New Roman"/>
          <w:iCs w:val="0"/>
          <w:color w:val="auto"/>
          <w:lang w:eastAsia="ru-RU"/>
        </w:rPr>
        <w:t xml:space="preserve">Насосное оборудование в системах водоснабжения сельского поселения </w:t>
      </w:r>
      <w:proofErr w:type="spellStart"/>
      <w:r w:rsidRPr="00ED3852">
        <w:rPr>
          <w:rFonts w:eastAsia="Calibri" w:cs="Times New Roman"/>
          <w:iCs w:val="0"/>
          <w:color w:val="auto"/>
          <w:lang w:eastAsia="ru-RU"/>
        </w:rPr>
        <w:t>Сабаевский</w:t>
      </w:r>
      <w:proofErr w:type="spellEnd"/>
      <w:r w:rsidRPr="00ED3852">
        <w:rPr>
          <w:rFonts w:eastAsia="Calibri" w:cs="Times New Roman"/>
          <w:iCs w:val="0"/>
          <w:color w:val="auto"/>
          <w:lang w:eastAsia="ru-RU"/>
        </w:rPr>
        <w:t xml:space="preserve"> сельсовет необходимо для подачи холодной воды необходимого давления.</w:t>
      </w:r>
    </w:p>
    <w:p w14:paraId="1D499F04" w14:textId="77777777" w:rsidR="00F87E34" w:rsidRDefault="00F87E34" w:rsidP="00F87E34">
      <w:pPr>
        <w:jc w:val="both"/>
        <w:sectPr w:rsidR="00F87E34" w:rsidSect="00F87E34">
          <w:pgSz w:w="11906" w:h="16838"/>
          <w:pgMar w:top="851" w:right="851" w:bottom="851" w:left="1701" w:header="709" w:footer="709" w:gutter="0"/>
          <w:cols w:space="708"/>
          <w:docGrid w:linePitch="360"/>
        </w:sectPr>
      </w:pPr>
    </w:p>
    <w:p w14:paraId="32C46E85" w14:textId="77777777" w:rsidR="00ED3852" w:rsidRPr="00ED3852" w:rsidRDefault="00ED3852" w:rsidP="00ED3852">
      <w:pPr>
        <w:spacing w:after="0" w:line="276" w:lineRule="auto"/>
        <w:jc w:val="center"/>
        <w:rPr>
          <w:rFonts w:eastAsia="Calibri" w:cs="Times New Roman"/>
          <w:iCs w:val="0"/>
          <w:color w:val="auto"/>
          <w:lang w:eastAsia="ru-RU"/>
        </w:rPr>
      </w:pPr>
      <w:r w:rsidRPr="00ED3852">
        <w:rPr>
          <w:rFonts w:eastAsia="Calibri" w:cs="Times New Roman"/>
          <w:iCs w:val="0"/>
          <w:color w:val="auto"/>
          <w:lang w:eastAsia="ru-RU"/>
        </w:rPr>
        <w:lastRenderedPageBreak/>
        <w:t>Таблица 2 – Характеристика насосного оборудования</w:t>
      </w:r>
    </w:p>
    <w:tbl>
      <w:tblPr>
        <w:tblW w:w="15309"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4824"/>
        <w:gridCol w:w="2153"/>
        <w:gridCol w:w="1464"/>
        <w:gridCol w:w="2414"/>
        <w:gridCol w:w="2165"/>
        <w:gridCol w:w="2289"/>
      </w:tblGrid>
      <w:tr w:rsidR="00ED3852" w:rsidRPr="00ED3852" w14:paraId="73701DD9" w14:textId="77777777" w:rsidTr="0073400E">
        <w:trPr>
          <w:trHeight w:val="590"/>
          <w:jc w:val="center"/>
        </w:trPr>
        <w:tc>
          <w:tcPr>
            <w:tcW w:w="4824" w:type="dxa"/>
            <w:vAlign w:val="center"/>
          </w:tcPr>
          <w:p w14:paraId="34D0A222" w14:textId="77777777" w:rsidR="00ED3852" w:rsidRPr="00ED3852" w:rsidRDefault="00ED3852" w:rsidP="00ED3852">
            <w:pPr>
              <w:spacing w:after="0" w:line="240" w:lineRule="auto"/>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Насосная станция</w:t>
            </w:r>
          </w:p>
        </w:tc>
        <w:tc>
          <w:tcPr>
            <w:tcW w:w="2153" w:type="dxa"/>
            <w:vAlign w:val="center"/>
          </w:tcPr>
          <w:p w14:paraId="42E8C692" w14:textId="77777777" w:rsidR="00ED3852" w:rsidRPr="00ED3852" w:rsidRDefault="00ED3852" w:rsidP="00ED3852">
            <w:pPr>
              <w:spacing w:after="0" w:line="240" w:lineRule="auto"/>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Насос (тип, модель)</w:t>
            </w:r>
          </w:p>
        </w:tc>
        <w:tc>
          <w:tcPr>
            <w:tcW w:w="1464" w:type="dxa"/>
            <w:vAlign w:val="center"/>
          </w:tcPr>
          <w:p w14:paraId="7716AF2B" w14:textId="77777777" w:rsidR="00ED3852" w:rsidRPr="00ED3852" w:rsidRDefault="00ED3852" w:rsidP="00ED3852">
            <w:pPr>
              <w:spacing w:after="0" w:line="240" w:lineRule="auto"/>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Кол-во</w:t>
            </w:r>
          </w:p>
        </w:tc>
        <w:tc>
          <w:tcPr>
            <w:tcW w:w="2414" w:type="dxa"/>
            <w:vAlign w:val="center"/>
          </w:tcPr>
          <w:p w14:paraId="3C4B068C" w14:textId="77777777" w:rsidR="00ED3852" w:rsidRPr="00ED3852" w:rsidRDefault="00ED3852" w:rsidP="00ED3852">
            <w:pPr>
              <w:spacing w:after="0" w:line="240" w:lineRule="auto"/>
              <w:ind w:left="-96" w:right="-108"/>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 xml:space="preserve">Фактическая подача, </w:t>
            </w:r>
          </w:p>
          <w:p w14:paraId="25470180" w14:textId="77777777" w:rsidR="00ED3852" w:rsidRPr="00ED3852" w:rsidRDefault="00ED3852" w:rsidP="00ED3852">
            <w:pPr>
              <w:spacing w:after="0" w:line="240" w:lineRule="auto"/>
              <w:ind w:left="-96" w:right="-108"/>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м</w:t>
            </w:r>
            <w:r w:rsidRPr="00ED3852">
              <w:rPr>
                <w:rFonts w:eastAsia="Calibri" w:cs="Times New Roman"/>
                <w:b/>
                <w:bCs/>
                <w:iCs w:val="0"/>
                <w:color w:val="auto"/>
                <w:sz w:val="24"/>
                <w:szCs w:val="24"/>
                <w:vertAlign w:val="superscript"/>
                <w:lang w:eastAsia="ru-RU"/>
              </w:rPr>
              <w:t>3</w:t>
            </w:r>
            <w:r w:rsidRPr="00ED3852">
              <w:rPr>
                <w:rFonts w:eastAsia="Calibri" w:cs="Times New Roman"/>
                <w:b/>
                <w:bCs/>
                <w:iCs w:val="0"/>
                <w:color w:val="auto"/>
                <w:sz w:val="24"/>
                <w:szCs w:val="24"/>
                <w:lang w:eastAsia="ru-RU"/>
              </w:rPr>
              <w:t>/год</w:t>
            </w:r>
          </w:p>
        </w:tc>
        <w:tc>
          <w:tcPr>
            <w:tcW w:w="2165" w:type="dxa"/>
            <w:vAlign w:val="center"/>
          </w:tcPr>
          <w:p w14:paraId="301160C5" w14:textId="77777777" w:rsidR="00ED3852" w:rsidRPr="00ED3852" w:rsidRDefault="00ED3852" w:rsidP="00ED3852">
            <w:pPr>
              <w:spacing w:after="0" w:line="240" w:lineRule="auto"/>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Расход эл. энергии кВт/ч</w:t>
            </w:r>
          </w:p>
        </w:tc>
        <w:tc>
          <w:tcPr>
            <w:tcW w:w="2289" w:type="dxa"/>
            <w:tcBorders>
              <w:right w:val="single" w:sz="4" w:space="0" w:color="auto"/>
            </w:tcBorders>
            <w:vAlign w:val="center"/>
          </w:tcPr>
          <w:p w14:paraId="25BA342B" w14:textId="77777777" w:rsidR="00ED3852" w:rsidRPr="00ED3852" w:rsidRDefault="00ED3852" w:rsidP="00ED3852">
            <w:pPr>
              <w:spacing w:after="0" w:line="240" w:lineRule="auto"/>
              <w:jc w:val="center"/>
              <w:rPr>
                <w:rFonts w:eastAsia="Calibri" w:cs="Times New Roman"/>
                <w:b/>
                <w:bCs/>
                <w:iCs w:val="0"/>
                <w:color w:val="auto"/>
                <w:sz w:val="24"/>
                <w:szCs w:val="24"/>
                <w:lang w:eastAsia="ru-RU"/>
              </w:rPr>
            </w:pPr>
            <w:r w:rsidRPr="00ED3852">
              <w:rPr>
                <w:rFonts w:eastAsia="Calibri" w:cs="Times New Roman"/>
                <w:b/>
                <w:bCs/>
                <w:iCs w:val="0"/>
                <w:color w:val="auto"/>
                <w:sz w:val="24"/>
                <w:szCs w:val="24"/>
                <w:lang w:eastAsia="ru-RU"/>
              </w:rPr>
              <w:t>Удельный расход кВт*ч/м</w:t>
            </w:r>
            <w:r w:rsidRPr="00ED3852">
              <w:rPr>
                <w:rFonts w:eastAsia="Calibri" w:cs="Times New Roman"/>
                <w:b/>
                <w:bCs/>
                <w:iCs w:val="0"/>
                <w:color w:val="auto"/>
                <w:sz w:val="24"/>
                <w:szCs w:val="24"/>
                <w:vertAlign w:val="superscript"/>
                <w:lang w:eastAsia="ru-RU"/>
              </w:rPr>
              <w:t>3</w:t>
            </w:r>
          </w:p>
        </w:tc>
      </w:tr>
      <w:tr w:rsidR="00ED3852" w:rsidRPr="00ED3852" w14:paraId="485ABA4B" w14:textId="77777777" w:rsidTr="0073400E">
        <w:trPr>
          <w:trHeight w:val="131"/>
          <w:jc w:val="center"/>
        </w:trPr>
        <w:tc>
          <w:tcPr>
            <w:tcW w:w="15309" w:type="dxa"/>
            <w:gridSpan w:val="6"/>
            <w:tcBorders>
              <w:right w:val="single" w:sz="4" w:space="0" w:color="auto"/>
            </w:tcBorders>
            <w:vAlign w:val="center"/>
          </w:tcPr>
          <w:p w14:paraId="2F3611EF" w14:textId="77777777" w:rsidR="00ED3852" w:rsidRPr="00ED3852" w:rsidRDefault="00ED3852" w:rsidP="00ED3852">
            <w:pPr>
              <w:spacing w:after="0" w:line="276" w:lineRule="auto"/>
              <w:jc w:val="center"/>
              <w:rPr>
                <w:rFonts w:eastAsia="Calibri" w:cs="Times New Roman"/>
                <w:b/>
                <w:bCs/>
                <w:iCs w:val="0"/>
                <w:sz w:val="24"/>
                <w:szCs w:val="24"/>
              </w:rPr>
            </w:pPr>
            <w:r w:rsidRPr="00ED3852">
              <w:rPr>
                <w:rFonts w:eastAsia="Calibri" w:cs="Times New Roman"/>
                <w:b/>
                <w:bCs/>
                <w:iCs w:val="0"/>
                <w:sz w:val="24"/>
                <w:szCs w:val="24"/>
              </w:rPr>
              <w:t xml:space="preserve">с. </w:t>
            </w:r>
            <w:proofErr w:type="spellStart"/>
            <w:r w:rsidRPr="00ED3852">
              <w:rPr>
                <w:rFonts w:eastAsia="Calibri" w:cs="Times New Roman"/>
                <w:b/>
                <w:bCs/>
                <w:iCs w:val="0"/>
                <w:sz w:val="24"/>
                <w:szCs w:val="24"/>
              </w:rPr>
              <w:t>Тугаево</w:t>
            </w:r>
            <w:proofErr w:type="spellEnd"/>
          </w:p>
        </w:tc>
      </w:tr>
      <w:tr w:rsidR="00ED3852" w:rsidRPr="00ED3852" w14:paraId="70F08A91" w14:textId="77777777" w:rsidTr="0073400E">
        <w:trPr>
          <w:trHeight w:val="479"/>
          <w:jc w:val="center"/>
        </w:trPr>
        <w:tc>
          <w:tcPr>
            <w:tcW w:w="4824" w:type="dxa"/>
            <w:vAlign w:val="center"/>
          </w:tcPr>
          <w:p w14:paraId="5BA99920" w14:textId="77777777" w:rsidR="00ED3852" w:rsidRPr="00ED3852" w:rsidRDefault="00ED3852" w:rsidP="00ED3852">
            <w:pPr>
              <w:spacing w:after="0" w:line="240" w:lineRule="auto"/>
              <w:rPr>
                <w:rFonts w:eastAsia="Calibri" w:cs="Times New Roman"/>
                <w:iCs w:val="0"/>
                <w:color w:val="auto"/>
                <w:sz w:val="24"/>
                <w:szCs w:val="24"/>
              </w:rPr>
            </w:pPr>
            <w:r w:rsidRPr="00ED3852">
              <w:rPr>
                <w:rFonts w:eastAsia="Microsoft YaHei" w:cs="Times New Roman"/>
                <w:iCs w:val="0"/>
                <w:spacing w:val="-5"/>
                <w:sz w:val="24"/>
                <w:szCs w:val="24"/>
              </w:rPr>
              <w:t>Артезианская скважина</w:t>
            </w:r>
          </w:p>
        </w:tc>
        <w:tc>
          <w:tcPr>
            <w:tcW w:w="2153" w:type="dxa"/>
            <w:vAlign w:val="center"/>
          </w:tcPr>
          <w:p w14:paraId="14643E37" w14:textId="77777777" w:rsidR="00ED3852" w:rsidRPr="00ED3852" w:rsidRDefault="00ED3852" w:rsidP="00ED3852">
            <w:pPr>
              <w:spacing w:after="0" w:line="276" w:lineRule="auto"/>
              <w:jc w:val="center"/>
              <w:rPr>
                <w:rFonts w:eastAsia="Microsoft YaHei" w:cs="Times New Roman"/>
                <w:iCs w:val="0"/>
                <w:color w:val="auto"/>
                <w:spacing w:val="-5"/>
                <w:sz w:val="24"/>
                <w:szCs w:val="24"/>
              </w:rPr>
            </w:pPr>
            <w:r w:rsidRPr="00ED3852">
              <w:rPr>
                <w:rFonts w:eastAsia="Times New Roman" w:cs="Times New Roman"/>
                <w:iCs w:val="0"/>
                <w:color w:val="auto"/>
                <w:sz w:val="24"/>
                <w:szCs w:val="24"/>
              </w:rPr>
              <w:t>ЭЦВ 6-6,5-85</w:t>
            </w:r>
          </w:p>
        </w:tc>
        <w:tc>
          <w:tcPr>
            <w:tcW w:w="1464" w:type="dxa"/>
            <w:vAlign w:val="center"/>
          </w:tcPr>
          <w:p w14:paraId="64B3726F"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2</w:t>
            </w:r>
          </w:p>
        </w:tc>
        <w:tc>
          <w:tcPr>
            <w:tcW w:w="2414" w:type="dxa"/>
            <w:vAlign w:val="center"/>
          </w:tcPr>
          <w:p w14:paraId="5339FDD7"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Microsoft YaHei" w:cs="Times New Roman"/>
                <w:iCs w:val="0"/>
                <w:spacing w:val="-5"/>
                <w:sz w:val="24"/>
                <w:szCs w:val="24"/>
              </w:rPr>
              <w:t>113880</w:t>
            </w:r>
          </w:p>
        </w:tc>
        <w:tc>
          <w:tcPr>
            <w:tcW w:w="2165" w:type="dxa"/>
            <w:vAlign w:val="center"/>
          </w:tcPr>
          <w:p w14:paraId="72CC020F" w14:textId="77777777" w:rsidR="00ED3852" w:rsidRPr="00ED3852" w:rsidRDefault="00ED3852" w:rsidP="00ED3852">
            <w:pPr>
              <w:spacing w:after="0" w:line="276" w:lineRule="auto"/>
              <w:jc w:val="center"/>
              <w:rPr>
                <w:rFonts w:eastAsia="Microsoft YaHei" w:cs="Times New Roman"/>
                <w:iCs w:val="0"/>
                <w:color w:val="auto"/>
                <w:spacing w:val="-5"/>
                <w:sz w:val="24"/>
                <w:szCs w:val="24"/>
              </w:rPr>
            </w:pPr>
            <w:r w:rsidRPr="00ED3852">
              <w:rPr>
                <w:rFonts w:eastAsia="Microsoft YaHei" w:cs="Times New Roman"/>
                <w:iCs w:val="0"/>
                <w:color w:val="auto"/>
                <w:spacing w:val="-5"/>
                <w:sz w:val="24"/>
                <w:szCs w:val="24"/>
              </w:rPr>
              <w:t>122000</w:t>
            </w:r>
          </w:p>
        </w:tc>
        <w:tc>
          <w:tcPr>
            <w:tcW w:w="2289" w:type="dxa"/>
            <w:tcBorders>
              <w:top w:val="single" w:sz="4" w:space="0" w:color="auto"/>
              <w:left w:val="single" w:sz="4" w:space="0" w:color="auto"/>
              <w:bottom w:val="single" w:sz="4" w:space="0" w:color="auto"/>
              <w:right w:val="single" w:sz="4" w:space="0" w:color="auto"/>
            </w:tcBorders>
            <w:vAlign w:val="center"/>
          </w:tcPr>
          <w:p w14:paraId="1777FB4E"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sz w:val="24"/>
                <w:szCs w:val="24"/>
              </w:rPr>
              <w:t>1,07</w:t>
            </w:r>
          </w:p>
        </w:tc>
      </w:tr>
    </w:tbl>
    <w:p w14:paraId="5700D576" w14:textId="77777777" w:rsidR="00ED3852" w:rsidRPr="00ED3852" w:rsidRDefault="00ED3852" w:rsidP="00ED3852">
      <w:pPr>
        <w:spacing w:after="0" w:line="276" w:lineRule="auto"/>
        <w:ind w:firstLine="708"/>
        <w:jc w:val="center"/>
        <w:rPr>
          <w:rFonts w:eastAsia="Calibri" w:cs="Times New Roman"/>
          <w:iCs w:val="0"/>
          <w:color w:val="auto"/>
          <w:lang w:eastAsia="ru-RU"/>
        </w:rPr>
      </w:pPr>
    </w:p>
    <w:p w14:paraId="5609E236" w14:textId="77777777" w:rsidR="00ED3852" w:rsidRPr="00ED3852" w:rsidRDefault="00ED3852" w:rsidP="00ED3852">
      <w:pPr>
        <w:spacing w:after="0" w:line="276" w:lineRule="auto"/>
        <w:ind w:firstLine="708"/>
        <w:jc w:val="center"/>
        <w:rPr>
          <w:rFonts w:eastAsia="Calibri" w:cs="Times New Roman"/>
          <w:iCs w:val="0"/>
          <w:color w:val="auto"/>
          <w:lang w:eastAsia="ru-RU"/>
        </w:rPr>
      </w:pPr>
      <w:r w:rsidRPr="00ED3852">
        <w:rPr>
          <w:rFonts w:eastAsia="Calibri" w:cs="Times New Roman"/>
          <w:iCs w:val="0"/>
          <w:color w:val="auto"/>
          <w:lang w:eastAsia="ru-RU"/>
        </w:rPr>
        <w:t>Таблица 3 – Основные характеристики водонапорной башни</w:t>
      </w:r>
    </w:p>
    <w:tbl>
      <w:tblPr>
        <w:tblW w:w="1530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864"/>
        <w:gridCol w:w="3594"/>
        <w:gridCol w:w="5455"/>
        <w:gridCol w:w="2579"/>
        <w:gridCol w:w="2817"/>
      </w:tblGrid>
      <w:tr w:rsidR="00ED3852" w:rsidRPr="00ED3852" w14:paraId="7D3FA7F1" w14:textId="77777777" w:rsidTr="0073400E">
        <w:trPr>
          <w:jc w:val="center"/>
        </w:trPr>
        <w:tc>
          <w:tcPr>
            <w:tcW w:w="864" w:type="dxa"/>
            <w:vAlign w:val="center"/>
          </w:tcPr>
          <w:p w14:paraId="5438235C" w14:textId="77777777" w:rsidR="00ED3852" w:rsidRPr="00ED3852" w:rsidRDefault="00ED3852" w:rsidP="00ED3852">
            <w:pPr>
              <w:spacing w:after="0" w:line="240" w:lineRule="auto"/>
              <w:ind w:left="-96" w:right="-142"/>
              <w:jc w:val="center"/>
              <w:rPr>
                <w:rFonts w:eastAsia="Times New Roman" w:cs="Times New Roman"/>
                <w:b/>
                <w:iCs w:val="0"/>
                <w:color w:val="auto"/>
                <w:sz w:val="24"/>
                <w:szCs w:val="24"/>
              </w:rPr>
            </w:pPr>
            <w:r w:rsidRPr="00ED3852">
              <w:rPr>
                <w:rFonts w:eastAsia="Times New Roman" w:cs="Times New Roman"/>
                <w:b/>
                <w:iCs w:val="0"/>
                <w:color w:val="auto"/>
                <w:sz w:val="24"/>
                <w:szCs w:val="24"/>
              </w:rPr>
              <w:t>№</w:t>
            </w:r>
          </w:p>
          <w:p w14:paraId="08B14FED" w14:textId="77777777" w:rsidR="00ED3852" w:rsidRPr="00ED3852" w:rsidRDefault="00ED3852" w:rsidP="00ED3852">
            <w:pPr>
              <w:spacing w:after="0" w:line="240" w:lineRule="auto"/>
              <w:ind w:left="-96" w:right="-142"/>
              <w:jc w:val="center"/>
              <w:rPr>
                <w:rFonts w:eastAsia="Times New Roman" w:cs="Times New Roman"/>
                <w:b/>
                <w:iCs w:val="0"/>
                <w:sz w:val="24"/>
                <w:szCs w:val="24"/>
                <w:lang w:eastAsia="ru-RU"/>
              </w:rPr>
            </w:pPr>
            <w:r w:rsidRPr="00ED3852">
              <w:rPr>
                <w:rFonts w:eastAsia="Times New Roman" w:cs="Times New Roman"/>
                <w:b/>
                <w:iCs w:val="0"/>
                <w:color w:val="auto"/>
                <w:sz w:val="24"/>
                <w:szCs w:val="24"/>
              </w:rPr>
              <w:t>п/п</w:t>
            </w:r>
          </w:p>
        </w:tc>
        <w:tc>
          <w:tcPr>
            <w:tcW w:w="3594" w:type="dxa"/>
            <w:vAlign w:val="center"/>
            <w:hideMark/>
          </w:tcPr>
          <w:p w14:paraId="1553DFDD" w14:textId="77777777" w:rsidR="00ED3852" w:rsidRPr="00ED3852" w:rsidRDefault="00ED3852" w:rsidP="00ED3852">
            <w:pPr>
              <w:spacing w:after="0" w:line="240" w:lineRule="auto"/>
              <w:jc w:val="center"/>
              <w:rPr>
                <w:rFonts w:eastAsia="Times New Roman" w:cs="Times New Roman"/>
                <w:b/>
                <w:iCs w:val="0"/>
                <w:sz w:val="24"/>
                <w:szCs w:val="24"/>
                <w:lang w:eastAsia="ru-RU"/>
              </w:rPr>
            </w:pPr>
            <w:r w:rsidRPr="00ED3852">
              <w:rPr>
                <w:rFonts w:eastAsia="Times New Roman" w:cs="Times New Roman"/>
                <w:b/>
                <w:iCs w:val="0"/>
                <w:sz w:val="24"/>
                <w:szCs w:val="24"/>
                <w:lang w:eastAsia="ru-RU"/>
              </w:rPr>
              <w:t>Наименование</w:t>
            </w:r>
          </w:p>
        </w:tc>
        <w:tc>
          <w:tcPr>
            <w:tcW w:w="5455" w:type="dxa"/>
            <w:vAlign w:val="center"/>
            <w:hideMark/>
          </w:tcPr>
          <w:p w14:paraId="4DBFCD91" w14:textId="77777777" w:rsidR="00ED3852" w:rsidRPr="00ED3852" w:rsidRDefault="00ED3852" w:rsidP="00ED3852">
            <w:pPr>
              <w:spacing w:after="0" w:line="240" w:lineRule="auto"/>
              <w:jc w:val="center"/>
              <w:rPr>
                <w:rFonts w:eastAsia="Times New Roman" w:cs="Times New Roman"/>
                <w:b/>
                <w:iCs w:val="0"/>
                <w:sz w:val="24"/>
                <w:szCs w:val="24"/>
                <w:lang w:eastAsia="ru-RU"/>
              </w:rPr>
            </w:pPr>
            <w:r w:rsidRPr="00ED3852">
              <w:rPr>
                <w:rFonts w:eastAsia="Times New Roman" w:cs="Times New Roman"/>
                <w:b/>
                <w:iCs w:val="0"/>
                <w:sz w:val="24"/>
                <w:szCs w:val="24"/>
                <w:lang w:eastAsia="ru-RU"/>
              </w:rPr>
              <w:t>Место расположения (адрес)</w:t>
            </w:r>
          </w:p>
        </w:tc>
        <w:tc>
          <w:tcPr>
            <w:tcW w:w="2579" w:type="dxa"/>
            <w:vAlign w:val="center"/>
            <w:hideMark/>
          </w:tcPr>
          <w:p w14:paraId="523E1AED" w14:textId="77777777" w:rsidR="00ED3852" w:rsidRPr="00ED3852" w:rsidRDefault="00ED3852" w:rsidP="00ED3852">
            <w:pPr>
              <w:spacing w:after="0" w:line="240" w:lineRule="auto"/>
              <w:jc w:val="center"/>
              <w:rPr>
                <w:rFonts w:eastAsia="Times New Roman" w:cs="Times New Roman"/>
                <w:b/>
                <w:iCs w:val="0"/>
                <w:sz w:val="24"/>
                <w:szCs w:val="24"/>
                <w:lang w:eastAsia="ru-RU"/>
              </w:rPr>
            </w:pPr>
            <w:r w:rsidRPr="00ED3852">
              <w:rPr>
                <w:rFonts w:eastAsia="Times New Roman" w:cs="Times New Roman"/>
                <w:b/>
                <w:iCs w:val="0"/>
                <w:sz w:val="24"/>
                <w:szCs w:val="24"/>
                <w:lang w:eastAsia="ru-RU"/>
              </w:rPr>
              <w:t>Объем бака, м</w:t>
            </w:r>
            <w:r w:rsidRPr="00ED3852">
              <w:rPr>
                <w:rFonts w:eastAsia="Times New Roman" w:cs="Times New Roman"/>
                <w:b/>
                <w:iCs w:val="0"/>
                <w:sz w:val="24"/>
                <w:szCs w:val="24"/>
                <w:vertAlign w:val="superscript"/>
                <w:lang w:eastAsia="ru-RU"/>
              </w:rPr>
              <w:t>3</w:t>
            </w:r>
          </w:p>
        </w:tc>
        <w:tc>
          <w:tcPr>
            <w:tcW w:w="2817" w:type="dxa"/>
            <w:vAlign w:val="center"/>
            <w:hideMark/>
          </w:tcPr>
          <w:p w14:paraId="339BDB7A" w14:textId="77777777" w:rsidR="00ED3852" w:rsidRPr="00ED3852" w:rsidRDefault="00ED3852" w:rsidP="00ED3852">
            <w:pPr>
              <w:spacing w:after="0" w:line="240" w:lineRule="auto"/>
              <w:jc w:val="center"/>
              <w:rPr>
                <w:rFonts w:eastAsia="Times New Roman" w:cs="Times New Roman"/>
                <w:b/>
                <w:iCs w:val="0"/>
                <w:sz w:val="24"/>
                <w:szCs w:val="24"/>
                <w:lang w:eastAsia="ru-RU"/>
              </w:rPr>
            </w:pPr>
            <w:r w:rsidRPr="00ED3852">
              <w:rPr>
                <w:rFonts w:eastAsia="Times New Roman" w:cs="Times New Roman"/>
                <w:b/>
                <w:iCs w:val="0"/>
                <w:sz w:val="24"/>
                <w:szCs w:val="24"/>
                <w:lang w:eastAsia="ru-RU"/>
              </w:rPr>
              <w:t>Степень износа, %</w:t>
            </w:r>
          </w:p>
        </w:tc>
      </w:tr>
      <w:tr w:rsidR="00ED3852" w:rsidRPr="00ED3852" w14:paraId="40F2299F" w14:textId="77777777" w:rsidTr="0073400E">
        <w:trPr>
          <w:jc w:val="center"/>
        </w:trPr>
        <w:tc>
          <w:tcPr>
            <w:tcW w:w="864" w:type="dxa"/>
            <w:vAlign w:val="center"/>
          </w:tcPr>
          <w:p w14:paraId="0E1AB37A"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1</w:t>
            </w:r>
          </w:p>
        </w:tc>
        <w:tc>
          <w:tcPr>
            <w:tcW w:w="3594" w:type="dxa"/>
            <w:vAlign w:val="center"/>
          </w:tcPr>
          <w:p w14:paraId="31640A97" w14:textId="77777777" w:rsidR="00ED3852" w:rsidRPr="00ED3852" w:rsidRDefault="00ED3852" w:rsidP="00ED3852">
            <w:pPr>
              <w:spacing w:after="0" w:line="240" w:lineRule="auto"/>
              <w:jc w:val="both"/>
              <w:rPr>
                <w:rFonts w:eastAsia="Microsoft YaHei" w:cs="Times New Roman"/>
                <w:bCs/>
                <w:iCs w:val="0"/>
                <w:spacing w:val="-5"/>
                <w:sz w:val="24"/>
                <w:szCs w:val="24"/>
              </w:rPr>
            </w:pPr>
            <w:r w:rsidRPr="00ED3852">
              <w:rPr>
                <w:rFonts w:eastAsia="Microsoft YaHei" w:cs="Times New Roman"/>
                <w:bCs/>
                <w:iCs w:val="0"/>
                <w:spacing w:val="-5"/>
                <w:sz w:val="24"/>
                <w:szCs w:val="24"/>
              </w:rPr>
              <w:t xml:space="preserve">Водонапорная башня  </w:t>
            </w:r>
          </w:p>
        </w:tc>
        <w:tc>
          <w:tcPr>
            <w:tcW w:w="5455" w:type="dxa"/>
            <w:vAlign w:val="center"/>
          </w:tcPr>
          <w:p w14:paraId="65F71054" w14:textId="77777777" w:rsidR="00ED3852" w:rsidRPr="00ED3852" w:rsidRDefault="00ED3852" w:rsidP="00ED3852">
            <w:pPr>
              <w:spacing w:after="0" w:line="240" w:lineRule="auto"/>
              <w:jc w:val="center"/>
              <w:rPr>
                <w:rFonts w:eastAsia="Microsoft YaHei" w:cs="Times New Roman"/>
                <w:iCs w:val="0"/>
                <w:color w:val="auto"/>
                <w:spacing w:val="-5"/>
                <w:sz w:val="24"/>
                <w:szCs w:val="24"/>
              </w:rPr>
            </w:pPr>
            <w:r w:rsidRPr="00ED3852">
              <w:rPr>
                <w:rFonts w:eastAsia="Microsoft YaHei" w:cs="Times New Roman"/>
                <w:iCs w:val="0"/>
                <w:color w:val="auto"/>
                <w:spacing w:val="-5"/>
                <w:sz w:val="24"/>
                <w:szCs w:val="24"/>
              </w:rPr>
              <w:t xml:space="preserve">с. </w:t>
            </w:r>
            <w:proofErr w:type="spellStart"/>
            <w:r w:rsidRPr="00ED3852">
              <w:rPr>
                <w:rFonts w:eastAsia="Microsoft YaHei" w:cs="Times New Roman"/>
                <w:iCs w:val="0"/>
                <w:color w:val="auto"/>
                <w:spacing w:val="-5"/>
                <w:sz w:val="24"/>
                <w:szCs w:val="24"/>
              </w:rPr>
              <w:t>Сабаево</w:t>
            </w:r>
            <w:proofErr w:type="spellEnd"/>
          </w:p>
        </w:tc>
        <w:tc>
          <w:tcPr>
            <w:tcW w:w="2579" w:type="dxa"/>
            <w:vAlign w:val="center"/>
          </w:tcPr>
          <w:p w14:paraId="523A5FAD"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15</w:t>
            </w:r>
          </w:p>
        </w:tc>
        <w:tc>
          <w:tcPr>
            <w:tcW w:w="2817" w:type="dxa"/>
            <w:vAlign w:val="center"/>
          </w:tcPr>
          <w:p w14:paraId="24753EAD"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30</w:t>
            </w:r>
          </w:p>
        </w:tc>
      </w:tr>
      <w:tr w:rsidR="00ED3852" w:rsidRPr="00ED3852" w14:paraId="774C3D4B" w14:textId="77777777" w:rsidTr="0073400E">
        <w:trPr>
          <w:jc w:val="center"/>
        </w:trPr>
        <w:tc>
          <w:tcPr>
            <w:tcW w:w="864" w:type="dxa"/>
            <w:vAlign w:val="center"/>
          </w:tcPr>
          <w:p w14:paraId="25338A23"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2</w:t>
            </w:r>
          </w:p>
        </w:tc>
        <w:tc>
          <w:tcPr>
            <w:tcW w:w="3594" w:type="dxa"/>
            <w:vAlign w:val="center"/>
          </w:tcPr>
          <w:p w14:paraId="45471E3B" w14:textId="77777777" w:rsidR="00ED3852" w:rsidRPr="00ED3852" w:rsidRDefault="00ED3852" w:rsidP="00ED3852">
            <w:pPr>
              <w:spacing w:after="0" w:line="240" w:lineRule="auto"/>
              <w:jc w:val="both"/>
              <w:rPr>
                <w:rFonts w:eastAsia="Microsoft YaHei" w:cs="Times New Roman"/>
                <w:bCs/>
                <w:iCs w:val="0"/>
                <w:spacing w:val="-5"/>
                <w:sz w:val="24"/>
                <w:szCs w:val="24"/>
              </w:rPr>
            </w:pPr>
            <w:r w:rsidRPr="00ED3852">
              <w:rPr>
                <w:rFonts w:eastAsia="Microsoft YaHei" w:cs="Times New Roman"/>
                <w:bCs/>
                <w:iCs w:val="0"/>
                <w:spacing w:val="-5"/>
                <w:sz w:val="24"/>
                <w:szCs w:val="24"/>
              </w:rPr>
              <w:t xml:space="preserve">Водонапорная башня  </w:t>
            </w:r>
          </w:p>
        </w:tc>
        <w:tc>
          <w:tcPr>
            <w:tcW w:w="5455" w:type="dxa"/>
            <w:vAlign w:val="center"/>
          </w:tcPr>
          <w:p w14:paraId="545F9C24" w14:textId="77777777" w:rsidR="00ED3852" w:rsidRPr="00ED3852" w:rsidRDefault="00ED3852" w:rsidP="00ED3852">
            <w:pPr>
              <w:spacing w:after="0" w:line="240" w:lineRule="auto"/>
              <w:jc w:val="center"/>
              <w:rPr>
                <w:rFonts w:eastAsia="Microsoft YaHei" w:cs="Times New Roman"/>
                <w:iCs w:val="0"/>
                <w:color w:val="auto"/>
                <w:spacing w:val="-5"/>
                <w:sz w:val="24"/>
                <w:szCs w:val="24"/>
              </w:rPr>
            </w:pPr>
            <w:r w:rsidRPr="00ED3852">
              <w:rPr>
                <w:rFonts w:eastAsia="Microsoft YaHei" w:cs="Times New Roman"/>
                <w:iCs w:val="0"/>
                <w:color w:val="auto"/>
                <w:spacing w:val="-5"/>
                <w:sz w:val="24"/>
                <w:szCs w:val="24"/>
              </w:rPr>
              <w:t xml:space="preserve">с. </w:t>
            </w:r>
            <w:proofErr w:type="spellStart"/>
            <w:r w:rsidRPr="00ED3852">
              <w:rPr>
                <w:rFonts w:eastAsia="Microsoft YaHei" w:cs="Times New Roman"/>
                <w:iCs w:val="0"/>
                <w:color w:val="auto"/>
                <w:spacing w:val="-5"/>
                <w:sz w:val="24"/>
                <w:szCs w:val="24"/>
              </w:rPr>
              <w:t>Тугаево</w:t>
            </w:r>
            <w:proofErr w:type="spellEnd"/>
          </w:p>
        </w:tc>
        <w:tc>
          <w:tcPr>
            <w:tcW w:w="2579" w:type="dxa"/>
            <w:vAlign w:val="center"/>
          </w:tcPr>
          <w:p w14:paraId="72F601B1"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15</w:t>
            </w:r>
          </w:p>
        </w:tc>
        <w:tc>
          <w:tcPr>
            <w:tcW w:w="2817" w:type="dxa"/>
            <w:vAlign w:val="center"/>
          </w:tcPr>
          <w:p w14:paraId="62ABE3BA" w14:textId="77777777" w:rsidR="00ED3852" w:rsidRPr="00ED3852" w:rsidRDefault="00ED3852" w:rsidP="00ED3852">
            <w:pPr>
              <w:spacing w:after="0" w:line="240" w:lineRule="auto"/>
              <w:jc w:val="center"/>
              <w:rPr>
                <w:rFonts w:eastAsia="Microsoft YaHei" w:cs="Times New Roman"/>
                <w:bCs/>
                <w:iCs w:val="0"/>
                <w:spacing w:val="-5"/>
                <w:sz w:val="24"/>
                <w:szCs w:val="24"/>
              </w:rPr>
            </w:pPr>
            <w:r w:rsidRPr="00ED3852">
              <w:rPr>
                <w:rFonts w:eastAsia="Microsoft YaHei" w:cs="Times New Roman"/>
                <w:bCs/>
                <w:iCs w:val="0"/>
                <w:spacing w:val="-5"/>
                <w:sz w:val="24"/>
                <w:szCs w:val="24"/>
              </w:rPr>
              <w:t>30</w:t>
            </w:r>
          </w:p>
        </w:tc>
      </w:tr>
    </w:tbl>
    <w:p w14:paraId="126CA1FD" w14:textId="77777777" w:rsidR="00ED3852" w:rsidRDefault="00ED3852" w:rsidP="00ED3852">
      <w:pPr>
        <w:tabs>
          <w:tab w:val="left" w:pos="2790"/>
        </w:tabs>
        <w:sectPr w:rsidR="00ED3852" w:rsidSect="00F87E34">
          <w:pgSz w:w="16838" w:h="11906" w:orient="landscape"/>
          <w:pgMar w:top="1701" w:right="851" w:bottom="851" w:left="851" w:header="709" w:footer="709" w:gutter="0"/>
          <w:cols w:space="708"/>
          <w:docGrid w:linePitch="360"/>
        </w:sectPr>
      </w:pPr>
    </w:p>
    <w:p w14:paraId="62840E22" w14:textId="77777777" w:rsidR="00ED3852" w:rsidRPr="00ED3852" w:rsidRDefault="00ED3852" w:rsidP="00ED3852">
      <w:pPr>
        <w:spacing w:after="0" w:line="276" w:lineRule="auto"/>
        <w:jc w:val="both"/>
        <w:rPr>
          <w:rFonts w:eastAsia="Calibri" w:cs="Times New Roman"/>
          <w:b/>
          <w:iCs w:val="0"/>
          <w:color w:val="auto"/>
          <w:lang w:eastAsia="ru-RU"/>
        </w:rPr>
      </w:pPr>
      <w:r w:rsidRPr="00ED3852">
        <w:rPr>
          <w:rFonts w:eastAsia="Calibri" w:cs="Times New Roman"/>
          <w:b/>
          <w:iCs w:val="0"/>
          <w:color w:val="auto"/>
          <w:lang w:eastAsia="ru-RU"/>
        </w:rPr>
        <w:lastRenderedPageBreak/>
        <w:t>Г)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14:paraId="7F1F27E2" w14:textId="77777777" w:rsidR="00ED3852" w:rsidRPr="00ED3852" w:rsidRDefault="00ED3852" w:rsidP="00ED3852">
      <w:pPr>
        <w:spacing w:after="0" w:line="276" w:lineRule="auto"/>
        <w:ind w:firstLine="709"/>
        <w:jc w:val="both"/>
        <w:rPr>
          <w:rFonts w:eastAsia="Times New Roman" w:cs="Times New Roman"/>
          <w:iCs w:val="0"/>
          <w:lang w:eastAsia="ru-RU"/>
        </w:rPr>
      </w:pPr>
      <w:r w:rsidRPr="00ED3852">
        <w:rPr>
          <w:rFonts w:eastAsia="Times New Roman" w:cs="Times New Roman"/>
          <w:iCs w:val="0"/>
          <w:spacing w:val="2"/>
          <w:shd w:val="clear" w:color="auto" w:fill="FFFFFF"/>
          <w:lang w:eastAsia="ru-RU"/>
        </w:rPr>
        <w:t xml:space="preserve">Снабжение потребителей холодной питьевой водой надлежащего качества осуществляется через централизованную систему сетей водопровода. 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Российской Федерации от 30.12.1999 N 168. </w:t>
      </w:r>
    </w:p>
    <w:p w14:paraId="6949FAC4" w14:textId="77777777" w:rsidR="00ED3852" w:rsidRPr="00ED3852" w:rsidRDefault="00ED3852" w:rsidP="00ED3852">
      <w:pPr>
        <w:autoSpaceDE w:val="0"/>
        <w:autoSpaceDN w:val="0"/>
        <w:adjustRightInd w:val="0"/>
        <w:spacing w:after="0" w:line="276" w:lineRule="auto"/>
        <w:ind w:firstLine="709"/>
        <w:jc w:val="both"/>
        <w:rPr>
          <w:rFonts w:eastAsia="Calibri" w:cs="Times New Roman"/>
          <w:iCs w:val="0"/>
          <w:color w:val="auto"/>
        </w:rPr>
      </w:pPr>
      <w:r w:rsidRPr="00ED3852">
        <w:rPr>
          <w:rFonts w:eastAsia="Calibri" w:cs="Times New Roman"/>
          <w:iCs w:val="0"/>
          <w:color w:val="auto"/>
        </w:rPr>
        <w:t>Общая протяженность трубопроводов составляет 10,272 км.</w:t>
      </w:r>
    </w:p>
    <w:p w14:paraId="5626202C" w14:textId="77777777" w:rsidR="00ED3852" w:rsidRPr="00ED3852" w:rsidRDefault="00ED3852" w:rsidP="00ED3852">
      <w:pPr>
        <w:spacing w:after="0" w:line="276" w:lineRule="auto"/>
        <w:jc w:val="center"/>
        <w:textAlignment w:val="baseline"/>
        <w:rPr>
          <w:rFonts w:eastAsia="Times New Roman" w:cs="Times New Roman"/>
          <w:iCs w:val="0"/>
          <w:spacing w:val="2"/>
          <w:lang w:eastAsia="ru-RU"/>
        </w:rPr>
      </w:pPr>
      <w:r w:rsidRPr="00ED3852">
        <w:rPr>
          <w:rFonts w:eastAsia="Times New Roman" w:cs="Times New Roman"/>
          <w:iCs w:val="0"/>
          <w:spacing w:val="2"/>
          <w:lang w:eastAsia="ru-RU"/>
        </w:rPr>
        <w:t>Таблица 4 – Сведения по водопроводным сетям</w:t>
      </w:r>
    </w:p>
    <w:tbl>
      <w:tblPr>
        <w:tblW w:w="1005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2125"/>
        <w:gridCol w:w="2127"/>
        <w:gridCol w:w="1984"/>
        <w:gridCol w:w="1702"/>
        <w:gridCol w:w="2112"/>
      </w:tblGrid>
      <w:tr w:rsidR="00ED3852" w:rsidRPr="00ED3852" w14:paraId="70A56B9A" w14:textId="77777777" w:rsidTr="00F02EFA">
        <w:trPr>
          <w:jc w:val="center"/>
        </w:trPr>
        <w:tc>
          <w:tcPr>
            <w:tcW w:w="2125" w:type="dxa"/>
            <w:tcBorders>
              <w:bottom w:val="single" w:sz="12" w:space="0" w:color="000000"/>
            </w:tcBorders>
            <w:vAlign w:val="center"/>
          </w:tcPr>
          <w:p w14:paraId="0FAD1234"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Наименование улиц</w:t>
            </w:r>
          </w:p>
        </w:tc>
        <w:tc>
          <w:tcPr>
            <w:tcW w:w="2127" w:type="dxa"/>
            <w:tcBorders>
              <w:bottom w:val="single" w:sz="12" w:space="0" w:color="000000"/>
            </w:tcBorders>
            <w:vAlign w:val="center"/>
          </w:tcPr>
          <w:p w14:paraId="7D9FFCAD"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Протяженность, км</w:t>
            </w:r>
          </w:p>
        </w:tc>
        <w:tc>
          <w:tcPr>
            <w:tcW w:w="1984" w:type="dxa"/>
            <w:tcBorders>
              <w:bottom w:val="single" w:sz="12" w:space="0" w:color="000000"/>
            </w:tcBorders>
            <w:vAlign w:val="center"/>
          </w:tcPr>
          <w:p w14:paraId="7DAD63FE"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Материал труб</w:t>
            </w:r>
          </w:p>
        </w:tc>
        <w:tc>
          <w:tcPr>
            <w:tcW w:w="1702" w:type="dxa"/>
            <w:tcBorders>
              <w:bottom w:val="single" w:sz="12" w:space="0" w:color="000000"/>
            </w:tcBorders>
            <w:vAlign w:val="center"/>
          </w:tcPr>
          <w:p w14:paraId="7FE1FDE2" w14:textId="77777777" w:rsidR="00ED3852" w:rsidRPr="00ED3852" w:rsidRDefault="00ED3852" w:rsidP="00ED3852">
            <w:pPr>
              <w:spacing w:after="0" w:line="276" w:lineRule="auto"/>
              <w:jc w:val="center"/>
              <w:rPr>
                <w:rFonts w:eastAsia="Calibri" w:cs="Times New Roman"/>
                <w:b/>
                <w:iCs w:val="0"/>
                <w:color w:val="auto"/>
                <w:sz w:val="24"/>
                <w:szCs w:val="24"/>
              </w:rPr>
            </w:pPr>
            <w:proofErr w:type="spellStart"/>
            <w:r w:rsidRPr="00ED3852">
              <w:rPr>
                <w:rFonts w:eastAsia="Calibri" w:cs="Times New Roman"/>
                <w:b/>
                <w:iCs w:val="0"/>
                <w:color w:val="auto"/>
                <w:sz w:val="24"/>
                <w:szCs w:val="24"/>
              </w:rPr>
              <w:t>Диаметр</w:t>
            </w:r>
            <w:proofErr w:type="gramStart"/>
            <w:r w:rsidRPr="00ED3852">
              <w:rPr>
                <w:rFonts w:eastAsia="Calibri" w:cs="Times New Roman"/>
                <w:b/>
                <w:iCs w:val="0"/>
                <w:color w:val="auto"/>
                <w:sz w:val="24"/>
                <w:szCs w:val="24"/>
              </w:rPr>
              <w:t>,м</w:t>
            </w:r>
            <w:proofErr w:type="gramEnd"/>
            <w:r w:rsidRPr="00ED3852">
              <w:rPr>
                <w:rFonts w:eastAsia="Calibri" w:cs="Times New Roman"/>
                <w:b/>
                <w:iCs w:val="0"/>
                <w:color w:val="auto"/>
                <w:sz w:val="24"/>
                <w:szCs w:val="24"/>
              </w:rPr>
              <w:t>м</w:t>
            </w:r>
            <w:proofErr w:type="spellEnd"/>
          </w:p>
        </w:tc>
        <w:tc>
          <w:tcPr>
            <w:tcW w:w="2112" w:type="dxa"/>
            <w:tcBorders>
              <w:bottom w:val="single" w:sz="12" w:space="0" w:color="000000"/>
            </w:tcBorders>
            <w:vAlign w:val="center"/>
          </w:tcPr>
          <w:p w14:paraId="0D0E7C46" w14:textId="77777777" w:rsidR="009D0F29"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 xml:space="preserve">Степень износа, </w:t>
            </w:r>
          </w:p>
          <w:p w14:paraId="1BD5B5A0" w14:textId="53B976C6"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w:t>
            </w:r>
          </w:p>
        </w:tc>
      </w:tr>
      <w:tr w:rsidR="00ED3852" w:rsidRPr="00ED3852" w14:paraId="36458A50" w14:textId="77777777" w:rsidTr="00F02EFA">
        <w:trPr>
          <w:jc w:val="center"/>
        </w:trPr>
        <w:tc>
          <w:tcPr>
            <w:tcW w:w="10050" w:type="dxa"/>
            <w:gridSpan w:val="5"/>
            <w:tcBorders>
              <w:bottom w:val="single" w:sz="12" w:space="0" w:color="000000"/>
            </w:tcBorders>
          </w:tcPr>
          <w:p w14:paraId="151DE0CB"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Microsoft YaHei" w:cs="Times New Roman"/>
                <w:b/>
                <w:bCs/>
                <w:iCs w:val="0"/>
                <w:color w:val="auto"/>
                <w:spacing w:val="-5"/>
                <w:sz w:val="24"/>
                <w:szCs w:val="24"/>
              </w:rPr>
              <w:t xml:space="preserve">с. </w:t>
            </w:r>
            <w:proofErr w:type="spellStart"/>
            <w:r w:rsidRPr="00ED3852">
              <w:rPr>
                <w:rFonts w:eastAsia="Microsoft YaHei" w:cs="Times New Roman"/>
                <w:b/>
                <w:bCs/>
                <w:iCs w:val="0"/>
                <w:color w:val="auto"/>
                <w:spacing w:val="-5"/>
                <w:sz w:val="24"/>
                <w:szCs w:val="24"/>
              </w:rPr>
              <w:t>Сабаево</w:t>
            </w:r>
            <w:proofErr w:type="spellEnd"/>
          </w:p>
        </w:tc>
      </w:tr>
      <w:tr w:rsidR="00ED3852" w:rsidRPr="00ED3852" w14:paraId="1C96DBAD" w14:textId="77777777" w:rsidTr="00F02EFA">
        <w:trPr>
          <w:jc w:val="center"/>
        </w:trPr>
        <w:tc>
          <w:tcPr>
            <w:tcW w:w="2125" w:type="dxa"/>
            <w:vAlign w:val="center"/>
          </w:tcPr>
          <w:p w14:paraId="24D7EC3E"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Мира</w:t>
            </w:r>
          </w:p>
        </w:tc>
        <w:tc>
          <w:tcPr>
            <w:tcW w:w="2127" w:type="dxa"/>
            <w:vAlign w:val="center"/>
          </w:tcPr>
          <w:p w14:paraId="0A8EBD73"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2,180</w:t>
            </w:r>
          </w:p>
        </w:tc>
        <w:tc>
          <w:tcPr>
            <w:tcW w:w="1984" w:type="dxa"/>
            <w:vAlign w:val="center"/>
          </w:tcPr>
          <w:p w14:paraId="21069DBA"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чугун</w:t>
            </w:r>
          </w:p>
        </w:tc>
        <w:tc>
          <w:tcPr>
            <w:tcW w:w="1702" w:type="dxa"/>
          </w:tcPr>
          <w:p w14:paraId="15DD9DD9"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100/63</w:t>
            </w:r>
          </w:p>
        </w:tc>
        <w:tc>
          <w:tcPr>
            <w:tcW w:w="2112" w:type="dxa"/>
            <w:vAlign w:val="center"/>
          </w:tcPr>
          <w:p w14:paraId="71FD46ED"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6F5BD606" w14:textId="77777777" w:rsidTr="00F02EFA">
        <w:trPr>
          <w:jc w:val="center"/>
        </w:trPr>
        <w:tc>
          <w:tcPr>
            <w:tcW w:w="2125" w:type="dxa"/>
            <w:vAlign w:val="center"/>
          </w:tcPr>
          <w:p w14:paraId="62762CC6"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Молодежная</w:t>
            </w:r>
          </w:p>
        </w:tc>
        <w:tc>
          <w:tcPr>
            <w:tcW w:w="2127" w:type="dxa"/>
            <w:vAlign w:val="center"/>
          </w:tcPr>
          <w:p w14:paraId="6AA09938"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1,080</w:t>
            </w:r>
          </w:p>
        </w:tc>
        <w:tc>
          <w:tcPr>
            <w:tcW w:w="1984" w:type="dxa"/>
            <w:vAlign w:val="center"/>
          </w:tcPr>
          <w:p w14:paraId="2E22EBC3"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чугун</w:t>
            </w:r>
          </w:p>
        </w:tc>
        <w:tc>
          <w:tcPr>
            <w:tcW w:w="1702" w:type="dxa"/>
          </w:tcPr>
          <w:p w14:paraId="0CBB5955"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c>
          <w:tcPr>
            <w:tcW w:w="2112" w:type="dxa"/>
            <w:vAlign w:val="center"/>
          </w:tcPr>
          <w:p w14:paraId="0A5EBBEB"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48072DEE" w14:textId="77777777" w:rsidTr="00F02EFA">
        <w:trPr>
          <w:jc w:val="center"/>
        </w:trPr>
        <w:tc>
          <w:tcPr>
            <w:tcW w:w="2125" w:type="dxa"/>
            <w:vAlign w:val="center"/>
          </w:tcPr>
          <w:p w14:paraId="312E921A"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Чапаева</w:t>
            </w:r>
          </w:p>
        </w:tc>
        <w:tc>
          <w:tcPr>
            <w:tcW w:w="2127" w:type="dxa"/>
            <w:vAlign w:val="center"/>
          </w:tcPr>
          <w:p w14:paraId="62A7B4E7"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1,050</w:t>
            </w:r>
          </w:p>
        </w:tc>
        <w:tc>
          <w:tcPr>
            <w:tcW w:w="1984" w:type="dxa"/>
            <w:vAlign w:val="center"/>
          </w:tcPr>
          <w:p w14:paraId="56D3EA5E"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асбоцемент</w:t>
            </w:r>
          </w:p>
        </w:tc>
        <w:tc>
          <w:tcPr>
            <w:tcW w:w="1702" w:type="dxa"/>
          </w:tcPr>
          <w:p w14:paraId="1AD2F9E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110</w:t>
            </w:r>
          </w:p>
        </w:tc>
        <w:tc>
          <w:tcPr>
            <w:tcW w:w="2112" w:type="dxa"/>
            <w:vAlign w:val="center"/>
          </w:tcPr>
          <w:p w14:paraId="2ACAFAE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234E9342" w14:textId="77777777" w:rsidTr="00F02EFA">
        <w:trPr>
          <w:jc w:val="center"/>
        </w:trPr>
        <w:tc>
          <w:tcPr>
            <w:tcW w:w="2125" w:type="dxa"/>
            <w:vAlign w:val="center"/>
          </w:tcPr>
          <w:p w14:paraId="5679D309"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Горная</w:t>
            </w:r>
          </w:p>
        </w:tc>
        <w:tc>
          <w:tcPr>
            <w:tcW w:w="2127" w:type="dxa"/>
            <w:vAlign w:val="center"/>
          </w:tcPr>
          <w:p w14:paraId="1AA1D65D"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0,350</w:t>
            </w:r>
          </w:p>
        </w:tc>
        <w:tc>
          <w:tcPr>
            <w:tcW w:w="1984" w:type="dxa"/>
            <w:vAlign w:val="center"/>
          </w:tcPr>
          <w:p w14:paraId="4DA97C4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металл</w:t>
            </w:r>
          </w:p>
        </w:tc>
        <w:tc>
          <w:tcPr>
            <w:tcW w:w="1702" w:type="dxa"/>
          </w:tcPr>
          <w:p w14:paraId="7A12CA52"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76</w:t>
            </w:r>
          </w:p>
        </w:tc>
        <w:tc>
          <w:tcPr>
            <w:tcW w:w="2112" w:type="dxa"/>
            <w:vAlign w:val="center"/>
          </w:tcPr>
          <w:p w14:paraId="3DE8B402"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3DD07253" w14:textId="77777777" w:rsidTr="00F02EFA">
        <w:trPr>
          <w:jc w:val="center"/>
        </w:trPr>
        <w:tc>
          <w:tcPr>
            <w:tcW w:w="2125" w:type="dxa"/>
            <w:vAlign w:val="center"/>
          </w:tcPr>
          <w:p w14:paraId="18741F59"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Школьная</w:t>
            </w:r>
          </w:p>
        </w:tc>
        <w:tc>
          <w:tcPr>
            <w:tcW w:w="2127" w:type="dxa"/>
            <w:vAlign w:val="center"/>
          </w:tcPr>
          <w:p w14:paraId="39E3610A"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0,350</w:t>
            </w:r>
          </w:p>
        </w:tc>
        <w:tc>
          <w:tcPr>
            <w:tcW w:w="1984" w:type="dxa"/>
            <w:vAlign w:val="center"/>
          </w:tcPr>
          <w:p w14:paraId="630E8FF4"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металл</w:t>
            </w:r>
          </w:p>
        </w:tc>
        <w:tc>
          <w:tcPr>
            <w:tcW w:w="1702" w:type="dxa"/>
          </w:tcPr>
          <w:p w14:paraId="40B55CE1"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76</w:t>
            </w:r>
          </w:p>
        </w:tc>
        <w:tc>
          <w:tcPr>
            <w:tcW w:w="2112" w:type="dxa"/>
            <w:vAlign w:val="center"/>
          </w:tcPr>
          <w:p w14:paraId="08B90A65"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6812F66B" w14:textId="77777777" w:rsidTr="00F02EFA">
        <w:trPr>
          <w:jc w:val="center"/>
        </w:trPr>
        <w:tc>
          <w:tcPr>
            <w:tcW w:w="2125" w:type="dxa"/>
            <w:vAlign w:val="center"/>
          </w:tcPr>
          <w:p w14:paraId="00BEA562"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С. Юлаева</w:t>
            </w:r>
          </w:p>
        </w:tc>
        <w:tc>
          <w:tcPr>
            <w:tcW w:w="2127" w:type="dxa"/>
            <w:vAlign w:val="center"/>
          </w:tcPr>
          <w:p w14:paraId="2CDB622A"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0,930</w:t>
            </w:r>
          </w:p>
        </w:tc>
        <w:tc>
          <w:tcPr>
            <w:tcW w:w="1984" w:type="dxa"/>
            <w:vAlign w:val="center"/>
          </w:tcPr>
          <w:p w14:paraId="7751BC9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металл</w:t>
            </w:r>
          </w:p>
        </w:tc>
        <w:tc>
          <w:tcPr>
            <w:tcW w:w="1702" w:type="dxa"/>
          </w:tcPr>
          <w:p w14:paraId="15BE2387"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76</w:t>
            </w:r>
          </w:p>
        </w:tc>
        <w:tc>
          <w:tcPr>
            <w:tcW w:w="2112" w:type="dxa"/>
            <w:vAlign w:val="center"/>
          </w:tcPr>
          <w:p w14:paraId="3A65A25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4301A9CF" w14:textId="77777777" w:rsidTr="00F02EFA">
        <w:trPr>
          <w:jc w:val="center"/>
        </w:trPr>
        <w:tc>
          <w:tcPr>
            <w:tcW w:w="2125" w:type="dxa"/>
            <w:vAlign w:val="center"/>
          </w:tcPr>
          <w:p w14:paraId="3A8453E4"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Речная</w:t>
            </w:r>
          </w:p>
        </w:tc>
        <w:tc>
          <w:tcPr>
            <w:tcW w:w="2127" w:type="dxa"/>
            <w:vAlign w:val="center"/>
          </w:tcPr>
          <w:p w14:paraId="019336B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0,340</w:t>
            </w:r>
          </w:p>
        </w:tc>
        <w:tc>
          <w:tcPr>
            <w:tcW w:w="1984" w:type="dxa"/>
            <w:vAlign w:val="center"/>
          </w:tcPr>
          <w:p w14:paraId="07A59DC9"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чугун</w:t>
            </w:r>
          </w:p>
        </w:tc>
        <w:tc>
          <w:tcPr>
            <w:tcW w:w="1702" w:type="dxa"/>
          </w:tcPr>
          <w:p w14:paraId="77A2E31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63</w:t>
            </w:r>
          </w:p>
        </w:tc>
        <w:tc>
          <w:tcPr>
            <w:tcW w:w="2112" w:type="dxa"/>
            <w:vAlign w:val="center"/>
          </w:tcPr>
          <w:p w14:paraId="3EEDC74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5BFFD0C0" w14:textId="77777777" w:rsidTr="00F02EFA">
        <w:trPr>
          <w:jc w:val="center"/>
        </w:trPr>
        <w:tc>
          <w:tcPr>
            <w:tcW w:w="2125" w:type="dxa"/>
            <w:vAlign w:val="center"/>
          </w:tcPr>
          <w:p w14:paraId="31DC2F96"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Заря</w:t>
            </w:r>
          </w:p>
        </w:tc>
        <w:tc>
          <w:tcPr>
            <w:tcW w:w="2127" w:type="dxa"/>
            <w:vAlign w:val="center"/>
          </w:tcPr>
          <w:p w14:paraId="671A489C"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0,210</w:t>
            </w:r>
          </w:p>
        </w:tc>
        <w:tc>
          <w:tcPr>
            <w:tcW w:w="1984" w:type="dxa"/>
            <w:vAlign w:val="center"/>
          </w:tcPr>
          <w:p w14:paraId="76606E92"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сталь</w:t>
            </w:r>
          </w:p>
        </w:tc>
        <w:tc>
          <w:tcPr>
            <w:tcW w:w="1702" w:type="dxa"/>
          </w:tcPr>
          <w:p w14:paraId="6C7ED87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89</w:t>
            </w:r>
          </w:p>
        </w:tc>
        <w:tc>
          <w:tcPr>
            <w:tcW w:w="2112" w:type="dxa"/>
            <w:vAlign w:val="center"/>
          </w:tcPr>
          <w:p w14:paraId="59423533"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437FF65A" w14:textId="77777777" w:rsidTr="00F02EFA">
        <w:trPr>
          <w:jc w:val="center"/>
        </w:trPr>
        <w:tc>
          <w:tcPr>
            <w:tcW w:w="2125" w:type="dxa"/>
            <w:vAlign w:val="center"/>
          </w:tcPr>
          <w:p w14:paraId="7FF82CD0"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Дружбы</w:t>
            </w:r>
          </w:p>
        </w:tc>
        <w:tc>
          <w:tcPr>
            <w:tcW w:w="2127" w:type="dxa"/>
            <w:vAlign w:val="center"/>
          </w:tcPr>
          <w:p w14:paraId="6EDC2A4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0,480</w:t>
            </w:r>
          </w:p>
        </w:tc>
        <w:tc>
          <w:tcPr>
            <w:tcW w:w="1984" w:type="dxa"/>
            <w:vAlign w:val="center"/>
          </w:tcPr>
          <w:p w14:paraId="0F50178E"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чугун</w:t>
            </w:r>
          </w:p>
        </w:tc>
        <w:tc>
          <w:tcPr>
            <w:tcW w:w="1702" w:type="dxa"/>
          </w:tcPr>
          <w:p w14:paraId="0EA469FF"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63</w:t>
            </w:r>
          </w:p>
        </w:tc>
        <w:tc>
          <w:tcPr>
            <w:tcW w:w="2112" w:type="dxa"/>
            <w:vAlign w:val="center"/>
          </w:tcPr>
          <w:p w14:paraId="54831315"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r>
      <w:tr w:rsidR="00ED3852" w:rsidRPr="00ED3852" w14:paraId="603EC9E9" w14:textId="77777777" w:rsidTr="00F02EFA">
        <w:trPr>
          <w:jc w:val="center"/>
        </w:trPr>
        <w:tc>
          <w:tcPr>
            <w:tcW w:w="10050" w:type="dxa"/>
            <w:gridSpan w:val="5"/>
            <w:tcBorders>
              <w:bottom w:val="single" w:sz="12" w:space="0" w:color="000000"/>
            </w:tcBorders>
          </w:tcPr>
          <w:p w14:paraId="1F1ABFDA"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Microsoft YaHei" w:cs="Times New Roman"/>
                <w:b/>
                <w:bCs/>
                <w:iCs w:val="0"/>
                <w:color w:val="auto"/>
                <w:spacing w:val="-5"/>
                <w:sz w:val="24"/>
                <w:szCs w:val="24"/>
              </w:rPr>
              <w:t xml:space="preserve">с. </w:t>
            </w:r>
            <w:proofErr w:type="spellStart"/>
            <w:r w:rsidRPr="00ED3852">
              <w:rPr>
                <w:rFonts w:eastAsia="Microsoft YaHei" w:cs="Times New Roman"/>
                <w:b/>
                <w:bCs/>
                <w:iCs w:val="0"/>
                <w:color w:val="auto"/>
                <w:spacing w:val="-5"/>
                <w:sz w:val="24"/>
                <w:szCs w:val="24"/>
              </w:rPr>
              <w:t>Тугаево</w:t>
            </w:r>
            <w:proofErr w:type="spellEnd"/>
          </w:p>
        </w:tc>
      </w:tr>
      <w:tr w:rsidR="00ED3852" w:rsidRPr="00ED3852" w14:paraId="7D2316F6" w14:textId="77777777" w:rsidTr="00F02EFA">
        <w:trPr>
          <w:jc w:val="center"/>
        </w:trPr>
        <w:tc>
          <w:tcPr>
            <w:tcW w:w="2125" w:type="dxa"/>
            <w:vAlign w:val="center"/>
          </w:tcPr>
          <w:p w14:paraId="63D4E6EE"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Центральная</w:t>
            </w:r>
          </w:p>
        </w:tc>
        <w:tc>
          <w:tcPr>
            <w:tcW w:w="2127" w:type="dxa"/>
            <w:vAlign w:val="center"/>
          </w:tcPr>
          <w:p w14:paraId="79AC18E4"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1,019</w:t>
            </w:r>
          </w:p>
        </w:tc>
        <w:tc>
          <w:tcPr>
            <w:tcW w:w="1984" w:type="dxa"/>
            <w:vAlign w:val="center"/>
          </w:tcPr>
          <w:p w14:paraId="5A43DA43"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полипропилен</w:t>
            </w:r>
          </w:p>
        </w:tc>
        <w:tc>
          <w:tcPr>
            <w:tcW w:w="1702" w:type="dxa"/>
          </w:tcPr>
          <w:p w14:paraId="78192ADB"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100</w:t>
            </w:r>
          </w:p>
        </w:tc>
        <w:tc>
          <w:tcPr>
            <w:tcW w:w="2112" w:type="dxa"/>
            <w:vAlign w:val="center"/>
          </w:tcPr>
          <w:p w14:paraId="788E10B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w:t>
            </w:r>
          </w:p>
        </w:tc>
      </w:tr>
      <w:tr w:rsidR="00ED3852" w:rsidRPr="00ED3852" w14:paraId="4E6BB5EB" w14:textId="77777777" w:rsidTr="00F02EFA">
        <w:trPr>
          <w:jc w:val="center"/>
        </w:trPr>
        <w:tc>
          <w:tcPr>
            <w:tcW w:w="2125" w:type="dxa"/>
            <w:vAlign w:val="center"/>
          </w:tcPr>
          <w:p w14:paraId="4634D247"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Центральная</w:t>
            </w:r>
          </w:p>
        </w:tc>
        <w:tc>
          <w:tcPr>
            <w:tcW w:w="2127" w:type="dxa"/>
            <w:vAlign w:val="center"/>
          </w:tcPr>
          <w:p w14:paraId="7373D1D2"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0,250</w:t>
            </w:r>
          </w:p>
        </w:tc>
        <w:tc>
          <w:tcPr>
            <w:tcW w:w="1984" w:type="dxa"/>
            <w:vAlign w:val="center"/>
          </w:tcPr>
          <w:p w14:paraId="3D4551F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чугун</w:t>
            </w:r>
          </w:p>
        </w:tc>
        <w:tc>
          <w:tcPr>
            <w:tcW w:w="1702" w:type="dxa"/>
          </w:tcPr>
          <w:p w14:paraId="2765265A"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63</w:t>
            </w:r>
          </w:p>
        </w:tc>
        <w:tc>
          <w:tcPr>
            <w:tcW w:w="2112" w:type="dxa"/>
            <w:vAlign w:val="center"/>
          </w:tcPr>
          <w:p w14:paraId="6E7D0D14"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w:t>
            </w:r>
          </w:p>
        </w:tc>
      </w:tr>
      <w:tr w:rsidR="00ED3852" w:rsidRPr="00ED3852" w14:paraId="4036499F" w14:textId="77777777" w:rsidTr="00F02EFA">
        <w:trPr>
          <w:jc w:val="center"/>
        </w:trPr>
        <w:tc>
          <w:tcPr>
            <w:tcW w:w="2125" w:type="dxa"/>
            <w:vAlign w:val="center"/>
          </w:tcPr>
          <w:p w14:paraId="152EE9BE"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Садовая</w:t>
            </w:r>
          </w:p>
        </w:tc>
        <w:tc>
          <w:tcPr>
            <w:tcW w:w="2127" w:type="dxa"/>
            <w:vAlign w:val="center"/>
          </w:tcPr>
          <w:p w14:paraId="43C9CAAE"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0,516</w:t>
            </w:r>
          </w:p>
        </w:tc>
        <w:tc>
          <w:tcPr>
            <w:tcW w:w="1984" w:type="dxa"/>
            <w:vAlign w:val="center"/>
          </w:tcPr>
          <w:p w14:paraId="2F7158F1"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сталь</w:t>
            </w:r>
          </w:p>
        </w:tc>
        <w:tc>
          <w:tcPr>
            <w:tcW w:w="1702" w:type="dxa"/>
          </w:tcPr>
          <w:p w14:paraId="2A6DE653"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40</w:t>
            </w:r>
          </w:p>
        </w:tc>
        <w:tc>
          <w:tcPr>
            <w:tcW w:w="2112" w:type="dxa"/>
            <w:vAlign w:val="center"/>
          </w:tcPr>
          <w:p w14:paraId="5529D0A6"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80</w:t>
            </w:r>
          </w:p>
        </w:tc>
      </w:tr>
      <w:tr w:rsidR="00ED3852" w:rsidRPr="00ED3852" w14:paraId="379EB52F" w14:textId="77777777" w:rsidTr="00F02EFA">
        <w:trPr>
          <w:jc w:val="center"/>
        </w:trPr>
        <w:tc>
          <w:tcPr>
            <w:tcW w:w="2125" w:type="dxa"/>
            <w:vAlign w:val="center"/>
          </w:tcPr>
          <w:p w14:paraId="7DB32004" w14:textId="77777777" w:rsidR="00ED3852" w:rsidRPr="00ED3852" w:rsidRDefault="00ED3852" w:rsidP="00ED3852">
            <w:pPr>
              <w:spacing w:after="0" w:line="276" w:lineRule="auto"/>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ул. Новая</w:t>
            </w:r>
          </w:p>
        </w:tc>
        <w:tc>
          <w:tcPr>
            <w:tcW w:w="2127" w:type="dxa"/>
            <w:vAlign w:val="center"/>
          </w:tcPr>
          <w:p w14:paraId="5BE02FB0"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0,396</w:t>
            </w:r>
          </w:p>
        </w:tc>
        <w:tc>
          <w:tcPr>
            <w:tcW w:w="1984" w:type="dxa"/>
            <w:vAlign w:val="center"/>
          </w:tcPr>
          <w:p w14:paraId="4292650E"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полипропилен</w:t>
            </w:r>
          </w:p>
        </w:tc>
        <w:tc>
          <w:tcPr>
            <w:tcW w:w="1702" w:type="dxa"/>
          </w:tcPr>
          <w:p w14:paraId="053B9611"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40</w:t>
            </w:r>
          </w:p>
        </w:tc>
        <w:tc>
          <w:tcPr>
            <w:tcW w:w="2112" w:type="dxa"/>
            <w:vAlign w:val="center"/>
          </w:tcPr>
          <w:p w14:paraId="59F8C4B2" w14:textId="77777777" w:rsidR="00ED3852" w:rsidRPr="00ED3852" w:rsidRDefault="00ED3852" w:rsidP="00ED3852">
            <w:pPr>
              <w:spacing w:after="0" w:line="276" w:lineRule="auto"/>
              <w:jc w:val="center"/>
              <w:rPr>
                <w:rFonts w:eastAsia="Microsoft YaHei" w:cs="Times New Roman"/>
                <w:bCs/>
                <w:iCs w:val="0"/>
                <w:color w:val="auto"/>
                <w:spacing w:val="-5"/>
                <w:sz w:val="24"/>
                <w:szCs w:val="24"/>
              </w:rPr>
            </w:pPr>
            <w:r w:rsidRPr="00ED3852">
              <w:rPr>
                <w:rFonts w:eastAsia="Microsoft YaHei" w:cs="Times New Roman"/>
                <w:bCs/>
                <w:iCs w:val="0"/>
                <w:color w:val="auto"/>
                <w:spacing w:val="-5"/>
                <w:sz w:val="24"/>
                <w:szCs w:val="24"/>
              </w:rPr>
              <w:t>80</w:t>
            </w:r>
          </w:p>
        </w:tc>
      </w:tr>
    </w:tbl>
    <w:p w14:paraId="5E99A1B7" w14:textId="77777777" w:rsidR="00ED3852" w:rsidRPr="00ED3852" w:rsidRDefault="00ED3852" w:rsidP="00ED3852">
      <w:pPr>
        <w:spacing w:after="0" w:line="276" w:lineRule="auto"/>
        <w:jc w:val="both"/>
        <w:rPr>
          <w:rFonts w:eastAsia="Times New Roman" w:cs="Times New Roman"/>
          <w:b/>
          <w:iCs w:val="0"/>
          <w:color w:val="auto"/>
          <w:lang w:eastAsia="ru-RU"/>
        </w:rPr>
      </w:pPr>
    </w:p>
    <w:p w14:paraId="46DDDAEC" w14:textId="77777777" w:rsidR="00ED3852" w:rsidRPr="00ED3852" w:rsidRDefault="00ED3852" w:rsidP="00ED3852">
      <w:pPr>
        <w:spacing w:after="0" w:line="276" w:lineRule="auto"/>
        <w:jc w:val="both"/>
        <w:rPr>
          <w:rFonts w:eastAsia="Times New Roman" w:cs="Times New Roman"/>
          <w:b/>
          <w:iCs w:val="0"/>
          <w:color w:val="auto"/>
          <w:lang w:eastAsia="ru-RU"/>
        </w:rPr>
      </w:pPr>
      <w:r w:rsidRPr="00ED3852">
        <w:rPr>
          <w:rFonts w:eastAsia="Times New Roman" w:cs="Times New Roman"/>
          <w:b/>
          <w:iCs w:val="0"/>
          <w:color w:val="auto"/>
          <w:lang w:eastAsia="ru-RU"/>
        </w:rPr>
        <w:t>Д) Описание существующих технических и технологических проблем, возникающих при водоснабжении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14:paraId="482469B9"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 xml:space="preserve">Одной из главных проблем качественной поставки воды населению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является изношенность водопроводных сетей.</w:t>
      </w:r>
    </w:p>
    <w:p w14:paraId="37F8BDD1" w14:textId="77777777" w:rsidR="00ED3852" w:rsidRPr="00ED3852" w:rsidRDefault="00ED3852" w:rsidP="00ED3852">
      <w:pPr>
        <w:tabs>
          <w:tab w:val="left" w:pos="8640"/>
        </w:tabs>
        <w:spacing w:after="0" w:line="276" w:lineRule="auto"/>
        <w:ind w:firstLine="709"/>
        <w:jc w:val="both"/>
        <w:rPr>
          <w:rFonts w:eastAsia="Calibri" w:cs="Times New Roman"/>
          <w:iCs w:val="0"/>
          <w:color w:val="auto"/>
          <w:lang w:eastAsia="ru-RU"/>
        </w:rPr>
      </w:pPr>
      <w:r w:rsidRPr="00ED3852">
        <w:rPr>
          <w:rFonts w:eastAsia="Calibri" w:cs="Times New Roman"/>
          <w:iCs w:val="0"/>
          <w:lang w:eastAsia="ru-RU"/>
        </w:rPr>
        <w:t xml:space="preserve">На качество обеспечения населения водой также влияет, что часть сетей в муниципальном образовании тупиковые, следствием чего является недостаточная </w:t>
      </w:r>
      <w:r w:rsidRPr="00ED3852">
        <w:rPr>
          <w:rFonts w:eastAsia="Calibri" w:cs="Times New Roman"/>
          <w:iCs w:val="0"/>
          <w:lang w:eastAsia="ru-RU"/>
        </w:rPr>
        <w:lastRenderedPageBreak/>
        <w:t xml:space="preserve">циркуляция воды в трубопроводах. Увеличивается действие гидравлических ударов при прекращении подачи воды при отключении </w:t>
      </w:r>
      <w:r w:rsidRPr="00ED3852">
        <w:rPr>
          <w:rFonts w:eastAsia="Calibri" w:cs="Times New Roman"/>
          <w:iCs w:val="0"/>
          <w:color w:val="auto"/>
          <w:lang w:eastAsia="ru-RU"/>
        </w:rPr>
        <w:t>поврежденного участка</w:t>
      </w:r>
      <w:r w:rsidRPr="00ED3852">
        <w:rPr>
          <w:rFonts w:eastAsia="Calibri" w:cs="Times New Roman"/>
          <w:iCs w:val="0"/>
          <w:lang w:eastAsia="ru-RU"/>
        </w:rPr>
        <w:t xml:space="preserve"> потребителям </w:t>
      </w:r>
      <w:r w:rsidRPr="00ED3852">
        <w:rPr>
          <w:rFonts w:eastAsia="Calibri" w:cs="Times New Roman"/>
          <w:iCs w:val="0"/>
          <w:color w:val="auto"/>
          <w:lang w:eastAsia="ru-RU"/>
        </w:rPr>
        <w:t xml:space="preserve">последующих участков. </w:t>
      </w:r>
    </w:p>
    <w:p w14:paraId="5C96CC12" w14:textId="77777777" w:rsidR="00ED3852" w:rsidRPr="00ED3852" w:rsidRDefault="00ED3852" w:rsidP="00ED3852">
      <w:pPr>
        <w:tabs>
          <w:tab w:val="left" w:pos="8640"/>
        </w:tabs>
        <w:spacing w:after="0" w:line="276" w:lineRule="auto"/>
        <w:ind w:firstLine="709"/>
        <w:jc w:val="both"/>
        <w:rPr>
          <w:rFonts w:eastAsia="Calibri" w:cs="Times New Roman"/>
          <w:iCs w:val="0"/>
          <w:color w:val="auto"/>
        </w:rPr>
      </w:pPr>
      <w:r w:rsidRPr="00ED3852">
        <w:rPr>
          <w:rFonts w:eastAsia="Calibri" w:cs="Times New Roman"/>
          <w:iCs w:val="0"/>
          <w:color w:val="auto"/>
        </w:rPr>
        <w:t xml:space="preserve">Основная доля неучтенных расходов приходится на скрытые утечки, в состав которых может входить скрытая реализация. </w:t>
      </w:r>
    </w:p>
    <w:p w14:paraId="201FC3E1"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Необходимость масштабных промывок сетей для обеспечения качества воды обусловлена плохим состоянием изношенных трубопроводов и высокой продолжительностью транспортировки воды потребителям.</w:t>
      </w:r>
    </w:p>
    <w:p w14:paraId="7DAA5372"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Указанные выше причины не могут быть устранены полностью, и даже частичное их устранение связано с необходимостью осуществления ряда программ, содержанием которых является:</w:t>
      </w:r>
    </w:p>
    <w:p w14:paraId="0A502BE9"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замена изношенных сетей;</w:t>
      </w:r>
    </w:p>
    <w:p w14:paraId="40B147E9"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оптимизация гидравлического режима.</w:t>
      </w:r>
    </w:p>
    <w:p w14:paraId="6C208D4F"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 xml:space="preserve">В сельском поселении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не выдавались предписания об устранении нарушений, влияющих на качество и безопасность воды.</w:t>
      </w:r>
    </w:p>
    <w:p w14:paraId="37D9FD78" w14:textId="77777777" w:rsidR="00ED3852" w:rsidRPr="00ED3852" w:rsidRDefault="00ED3852" w:rsidP="00ED3852">
      <w:pPr>
        <w:tabs>
          <w:tab w:val="left" w:pos="9025"/>
        </w:tabs>
        <w:spacing w:after="0" w:line="276" w:lineRule="auto"/>
        <w:jc w:val="both"/>
        <w:rPr>
          <w:rFonts w:eastAsia="Calibri" w:cs="Times New Roman"/>
          <w:b/>
          <w:iCs w:val="0"/>
          <w:color w:val="auto"/>
          <w:lang w:eastAsia="ru-RU"/>
        </w:rPr>
      </w:pPr>
      <w:r w:rsidRPr="00ED3852">
        <w:rPr>
          <w:rFonts w:eastAsia="Calibri" w:cs="Times New Roman"/>
          <w:b/>
          <w:iCs w:val="0"/>
          <w:color w:val="auto"/>
          <w:lang w:eastAsia="ru-RU"/>
        </w:rPr>
        <w:t>Е)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14:paraId="40DDC27B" w14:textId="77777777" w:rsidR="00ED3852" w:rsidRPr="00ED3852" w:rsidRDefault="00ED3852" w:rsidP="00ED3852">
      <w:pPr>
        <w:autoSpaceDE w:val="0"/>
        <w:autoSpaceDN w:val="0"/>
        <w:adjustRightInd w:val="0"/>
        <w:spacing w:after="0" w:line="276" w:lineRule="auto"/>
        <w:ind w:firstLine="708"/>
        <w:jc w:val="both"/>
        <w:rPr>
          <w:rFonts w:eastAsia="Calibri" w:cs="Times New Roman"/>
          <w:bCs/>
          <w:iCs w:val="0"/>
          <w:color w:val="auto"/>
          <w:lang w:eastAsia="ru-RU"/>
        </w:rPr>
      </w:pPr>
      <w:r w:rsidRPr="00ED3852">
        <w:rPr>
          <w:rFonts w:eastAsia="Calibri" w:cs="Times New Roman"/>
          <w:bCs/>
          <w:iCs w:val="0"/>
          <w:color w:val="auto"/>
          <w:lang w:eastAsia="ru-RU"/>
        </w:rPr>
        <w:t xml:space="preserve">В сельском поселении </w:t>
      </w:r>
      <w:proofErr w:type="spellStart"/>
      <w:r w:rsidRPr="00ED3852">
        <w:rPr>
          <w:rFonts w:eastAsia="Calibri" w:cs="Times New Roman"/>
          <w:bCs/>
          <w:iCs w:val="0"/>
          <w:color w:val="auto"/>
          <w:lang w:eastAsia="ru-RU"/>
        </w:rPr>
        <w:t>Сабаевский</w:t>
      </w:r>
      <w:proofErr w:type="spellEnd"/>
      <w:r w:rsidRPr="00ED3852">
        <w:rPr>
          <w:rFonts w:eastAsia="Calibri" w:cs="Times New Roman"/>
          <w:bCs/>
          <w:iCs w:val="0"/>
          <w:color w:val="auto"/>
          <w:lang w:eastAsia="ru-RU"/>
        </w:rPr>
        <w:t xml:space="preserve"> сельсовет централизованное горячее водоснабжение отсутствует. </w:t>
      </w:r>
    </w:p>
    <w:p w14:paraId="167AB304" w14:textId="77777777" w:rsidR="00ED3852" w:rsidRPr="00ED3852" w:rsidRDefault="00ED3852" w:rsidP="00ED3852">
      <w:pPr>
        <w:autoSpaceDE w:val="0"/>
        <w:autoSpaceDN w:val="0"/>
        <w:adjustRightInd w:val="0"/>
        <w:spacing w:after="0" w:line="276" w:lineRule="auto"/>
        <w:jc w:val="both"/>
        <w:rPr>
          <w:rFonts w:eastAsia="Calibri" w:cs="Times New Roman"/>
          <w:bCs/>
          <w:iCs w:val="0"/>
          <w:color w:val="auto"/>
          <w:lang w:eastAsia="ru-RU"/>
        </w:rPr>
      </w:pPr>
      <w:r w:rsidRPr="00ED3852">
        <w:rPr>
          <w:rFonts w:eastAsia="Calibri" w:cs="Times New Roman"/>
          <w:b/>
          <w:iCs w:val="0"/>
          <w:color w:val="auto"/>
          <w:lang w:eastAsia="ru-RU"/>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p>
    <w:p w14:paraId="7C325B1E" w14:textId="77777777" w:rsidR="00ED3852" w:rsidRPr="00ED3852" w:rsidRDefault="00ED3852" w:rsidP="00ED3852">
      <w:pPr>
        <w:autoSpaceDE w:val="0"/>
        <w:autoSpaceDN w:val="0"/>
        <w:adjustRightInd w:val="0"/>
        <w:spacing w:after="0" w:line="276" w:lineRule="auto"/>
        <w:ind w:firstLine="709"/>
        <w:jc w:val="both"/>
        <w:rPr>
          <w:rFonts w:eastAsia="Calibri" w:cs="Times New Roman"/>
          <w:iCs w:val="0"/>
          <w:lang w:eastAsia="ru-RU"/>
        </w:rPr>
      </w:pPr>
      <w:r w:rsidRPr="00ED3852">
        <w:rPr>
          <w:rFonts w:eastAsia="Calibri" w:cs="Times New Roman"/>
          <w:iCs w:val="0"/>
          <w:lang w:eastAsia="ru-RU"/>
        </w:rPr>
        <w:t xml:space="preserve">В соответствии </w:t>
      </w:r>
      <w:r w:rsidRPr="00ED3852">
        <w:rPr>
          <w:rFonts w:eastAsia="Times New Roman" w:cs="Times New Roman"/>
          <w:iCs w:val="0"/>
          <w:lang w:eastAsia="ru-RU"/>
        </w:rPr>
        <w:t xml:space="preserve">СП 131.13330.2020 </w:t>
      </w:r>
      <w:r w:rsidRPr="00ED3852">
        <w:rPr>
          <w:rFonts w:eastAsia="Calibri" w:cs="Times New Roman"/>
          <w:iCs w:val="0"/>
          <w:lang w:eastAsia="ru-RU"/>
        </w:rPr>
        <w:t xml:space="preserve">нормативная глубина промерзания грунта на территории Республики Башкортостан (г. </w:t>
      </w:r>
      <w:r w:rsidRPr="00ED3852">
        <w:rPr>
          <w:rFonts w:eastAsia="Calibri" w:cs="Times New Roman"/>
          <w:iCs w:val="0"/>
          <w:color w:val="auto"/>
          <w:szCs w:val="22"/>
        </w:rPr>
        <w:t>Уфа</w:t>
      </w:r>
      <w:r w:rsidRPr="00ED3852">
        <w:rPr>
          <w:rFonts w:eastAsia="Calibri" w:cs="Times New Roman"/>
          <w:iCs w:val="0"/>
          <w:lang w:eastAsia="ru-RU"/>
        </w:rPr>
        <w:t xml:space="preserve">) составляет 1,51-1,97 м. Сельское поселение </w:t>
      </w:r>
      <w:proofErr w:type="spellStart"/>
      <w:r w:rsidRPr="00ED3852">
        <w:rPr>
          <w:rFonts w:eastAsia="Calibri" w:cs="Times New Roman"/>
          <w:iCs w:val="0"/>
          <w:lang w:eastAsia="ru-RU"/>
        </w:rPr>
        <w:t>Сабаевский</w:t>
      </w:r>
      <w:proofErr w:type="spellEnd"/>
      <w:r w:rsidRPr="00ED3852">
        <w:rPr>
          <w:rFonts w:eastAsia="Calibri" w:cs="Times New Roman"/>
          <w:iCs w:val="0"/>
          <w:lang w:eastAsia="ru-RU"/>
        </w:rPr>
        <w:t xml:space="preserve"> сельсовет не относится к территории распространения вечномерзлых грунтов, в связи с чем технических и технологических решений по предотвращению замерзания воды не требуется. Сети проложены на глубине 2,0-2,5 м.</w:t>
      </w:r>
    </w:p>
    <w:p w14:paraId="32DE96B8" w14:textId="77777777" w:rsidR="00ED3852" w:rsidRPr="00ED3852" w:rsidRDefault="00ED3852" w:rsidP="00ED3852">
      <w:pPr>
        <w:autoSpaceDE w:val="0"/>
        <w:autoSpaceDN w:val="0"/>
        <w:adjustRightInd w:val="0"/>
        <w:spacing w:after="0" w:line="276" w:lineRule="auto"/>
        <w:jc w:val="both"/>
        <w:rPr>
          <w:rFonts w:eastAsia="Calibri" w:cs="Times New Roman"/>
          <w:b/>
          <w:iCs w:val="0"/>
          <w:color w:val="auto"/>
          <w:lang w:eastAsia="ru-RU"/>
        </w:rPr>
      </w:pPr>
      <w:r w:rsidRPr="00ED3852">
        <w:rPr>
          <w:rFonts w:eastAsia="Calibri" w:cs="Times New Roman"/>
          <w:b/>
          <w:iCs w:val="0"/>
          <w:color w:val="auto"/>
          <w:lang w:eastAsia="ru-RU"/>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p>
    <w:p w14:paraId="2048DE66" w14:textId="77777777" w:rsidR="00ED3852" w:rsidRPr="00ED3852" w:rsidRDefault="00ED3852" w:rsidP="00ED3852">
      <w:pPr>
        <w:autoSpaceDE w:val="0"/>
        <w:autoSpaceDN w:val="0"/>
        <w:adjustRightInd w:val="0"/>
        <w:spacing w:after="0" w:line="276" w:lineRule="auto"/>
        <w:ind w:firstLine="708"/>
        <w:jc w:val="both"/>
        <w:rPr>
          <w:rFonts w:eastAsia="Microsoft YaHei" w:cs="Times New Roman"/>
          <w:bCs/>
          <w:noProof/>
          <w:color w:val="auto"/>
          <w:spacing w:val="-5"/>
        </w:rPr>
      </w:pPr>
      <w:r w:rsidRPr="00ED3852">
        <w:rPr>
          <w:rFonts w:eastAsia="Calibri" w:cs="Times New Roman"/>
          <w:iCs w:val="0"/>
          <w:color w:val="auto"/>
        </w:rPr>
        <w:t xml:space="preserve">Объекты водоснабжения с. </w:t>
      </w:r>
      <w:proofErr w:type="spellStart"/>
      <w:r w:rsidRPr="00ED3852">
        <w:rPr>
          <w:rFonts w:eastAsia="Calibri" w:cs="Times New Roman"/>
          <w:iCs w:val="0"/>
          <w:color w:val="auto"/>
        </w:rPr>
        <w:t>Сабаево</w:t>
      </w:r>
      <w:proofErr w:type="spellEnd"/>
      <w:r w:rsidRPr="00ED3852">
        <w:rPr>
          <w:rFonts w:eastAsia="Calibri" w:cs="Times New Roman"/>
          <w:iCs w:val="0"/>
          <w:color w:val="auto"/>
        </w:rPr>
        <w:t xml:space="preserve">, с. </w:t>
      </w:r>
      <w:proofErr w:type="spellStart"/>
      <w:r w:rsidRPr="00ED3852">
        <w:rPr>
          <w:rFonts w:eastAsia="Calibri" w:cs="Times New Roman"/>
          <w:iCs w:val="0"/>
          <w:color w:val="auto"/>
        </w:rPr>
        <w:t>Тугаево</w:t>
      </w:r>
      <w:proofErr w:type="spellEnd"/>
      <w:r w:rsidRPr="00ED3852">
        <w:rPr>
          <w:rFonts w:eastAsia="Calibri" w:cs="Times New Roman"/>
          <w:iCs w:val="0"/>
          <w:color w:val="auto"/>
        </w:rPr>
        <w:t xml:space="preserve"> </w:t>
      </w:r>
      <w:r w:rsidRPr="00ED3852">
        <w:rPr>
          <w:rFonts w:eastAsia="Microsoft YaHei" w:cs="Times New Roman"/>
          <w:bCs/>
          <w:noProof/>
          <w:color w:val="auto"/>
          <w:spacing w:val="-5"/>
        </w:rPr>
        <w:t>находятся в собственности  и эксплуатируются администрацией сельского поселения Сабаевский сельсовет.</w:t>
      </w:r>
    </w:p>
    <w:p w14:paraId="2688A275" w14:textId="77777777" w:rsidR="00ED3852" w:rsidRPr="00ED3852" w:rsidRDefault="00ED3852" w:rsidP="009D0F29">
      <w:pPr>
        <w:autoSpaceDE w:val="0"/>
        <w:autoSpaceDN w:val="0"/>
        <w:adjustRightInd w:val="0"/>
        <w:spacing w:after="0" w:line="276" w:lineRule="auto"/>
        <w:ind w:firstLine="142"/>
        <w:jc w:val="both"/>
        <w:rPr>
          <w:rFonts w:eastAsia="Calibri" w:cs="Times New Roman"/>
          <w:b/>
          <w:color w:val="auto"/>
        </w:rPr>
      </w:pPr>
      <w:r w:rsidRPr="00ED3852">
        <w:rPr>
          <w:rFonts w:eastAsia="Microsoft YaHei" w:cs="Times New Roman"/>
          <w:bCs/>
          <w:noProof/>
          <w:color w:val="auto"/>
          <w:spacing w:val="-5"/>
        </w:rPr>
        <w:br w:type="page"/>
      </w:r>
      <w:r w:rsidRPr="00ED3852">
        <w:rPr>
          <w:rFonts w:eastAsia="Calibri" w:cs="Times New Roman"/>
          <w:b/>
          <w:color w:val="auto"/>
          <w:lang w:eastAsia="ru-RU"/>
        </w:rPr>
        <w:lastRenderedPageBreak/>
        <w:t>2</w:t>
      </w:r>
      <w:bookmarkStart w:id="4" w:name="_Toc380482131"/>
      <w:bookmarkStart w:id="5" w:name="_Toc388883671"/>
      <w:r w:rsidRPr="00ED3852">
        <w:rPr>
          <w:rFonts w:eastAsia="Calibri" w:cs="Times New Roman"/>
          <w:b/>
          <w:color w:val="auto"/>
          <w:lang w:eastAsia="ru-RU"/>
        </w:rPr>
        <w:t xml:space="preserve">. </w:t>
      </w:r>
      <w:r w:rsidRPr="00ED3852">
        <w:rPr>
          <w:rFonts w:eastAsia="Calibri" w:cs="Times New Roman"/>
          <w:b/>
          <w:color w:val="auto"/>
        </w:rPr>
        <w:t>НАПРАВЛЕНИЯ РАЗВИТИЯ ЦЕНТРАЛИЗОВАННЫХ СИСТЕМ ВОДОСНАБЖЕНИЯ</w:t>
      </w:r>
      <w:bookmarkEnd w:id="4"/>
      <w:bookmarkEnd w:id="5"/>
    </w:p>
    <w:p w14:paraId="62CD2D35" w14:textId="77777777" w:rsidR="00ED3852" w:rsidRPr="00ED3852" w:rsidRDefault="00ED3852" w:rsidP="009D0F29">
      <w:pPr>
        <w:autoSpaceDE w:val="0"/>
        <w:autoSpaceDN w:val="0"/>
        <w:adjustRightInd w:val="0"/>
        <w:spacing w:after="0" w:line="276" w:lineRule="auto"/>
        <w:ind w:firstLine="142"/>
        <w:jc w:val="both"/>
        <w:rPr>
          <w:rFonts w:eastAsia="Calibri" w:cs="Times New Roman"/>
          <w:b/>
          <w:bCs/>
          <w:iCs w:val="0"/>
          <w:color w:val="auto"/>
          <w:lang w:eastAsia="ru-RU"/>
        </w:rPr>
      </w:pPr>
      <w:r w:rsidRPr="00ED3852">
        <w:rPr>
          <w:rFonts w:eastAsia="Calibri" w:cs="Times New Roman"/>
          <w:b/>
          <w:bCs/>
          <w:iCs w:val="0"/>
          <w:color w:val="auto"/>
          <w:lang w:eastAsia="ru-RU"/>
        </w:rPr>
        <w:t>2.1. Основные направления, принципы, задачи и плановые значения показателей развития централизованных систем водоснабжения</w:t>
      </w:r>
    </w:p>
    <w:p w14:paraId="744C27C3" w14:textId="77777777" w:rsidR="00ED3852" w:rsidRPr="00ED3852" w:rsidRDefault="00ED3852" w:rsidP="00ED3852">
      <w:pPr>
        <w:spacing w:after="0" w:line="276" w:lineRule="auto"/>
        <w:jc w:val="both"/>
        <w:rPr>
          <w:rFonts w:eastAsia="Times New Roman" w:cs="Times New Roman"/>
          <w:iCs w:val="0"/>
          <w:lang w:eastAsia="ru-RU"/>
        </w:rPr>
      </w:pPr>
      <w:r w:rsidRPr="00ED3852">
        <w:rPr>
          <w:rFonts w:eastAsia="Times New Roman" w:cs="Times New Roman"/>
          <w:iCs w:val="0"/>
          <w:lang w:eastAsia="ru-RU"/>
        </w:rPr>
        <w:tab/>
        <w:t>Планирование развитие систем водоснабжения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Не маловажным показателем для оценки возможного развития является прогноз спроса на услуги по водоснабжению, основанным на прогнозировании развития муниципального образования, его демографических и градостроительных перспективах, которые должны быть определены в первую очередь генеральным планом.</w:t>
      </w:r>
    </w:p>
    <w:p w14:paraId="289E580E" w14:textId="77777777" w:rsidR="00ED3852" w:rsidRPr="00ED3852" w:rsidRDefault="00ED3852" w:rsidP="00ED3852">
      <w:pPr>
        <w:spacing w:after="0" w:line="276" w:lineRule="auto"/>
        <w:jc w:val="both"/>
        <w:rPr>
          <w:rFonts w:eastAsia="Times New Roman" w:cs="Times New Roman"/>
          <w:iCs w:val="0"/>
          <w:lang w:eastAsia="ru-RU"/>
        </w:rPr>
      </w:pPr>
      <w:r w:rsidRPr="00ED3852">
        <w:rPr>
          <w:rFonts w:eastAsia="Times New Roman" w:cs="Times New Roman"/>
          <w:iCs w:val="0"/>
          <w:lang w:eastAsia="ru-RU"/>
        </w:rPr>
        <w:tab/>
        <w:t>Рассмотрение проблемы начинается на стадии разработки генеральных планов в самом общем виде совместно с другими вопросами коммунальной инфраструктуры, и такие решения носят предварительный характер. При этом рассмотрение вопросов выбора основного оборудования для насосных станций, а также трасс водопроводных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водопроводного хозяйства принята практика составления перспективных схем водоснабжения для муниципальных образований.</w:t>
      </w:r>
    </w:p>
    <w:p w14:paraId="5DA4E06F" w14:textId="77777777" w:rsidR="00ED3852" w:rsidRPr="00ED3852" w:rsidRDefault="00ED3852" w:rsidP="00ED3852">
      <w:pPr>
        <w:spacing w:after="0" w:line="276" w:lineRule="auto"/>
        <w:jc w:val="both"/>
        <w:rPr>
          <w:rFonts w:eastAsia="Times New Roman" w:cs="Times New Roman"/>
          <w:iCs w:val="0"/>
          <w:lang w:eastAsia="ru-RU"/>
        </w:rPr>
      </w:pPr>
      <w:r w:rsidRPr="00ED3852">
        <w:rPr>
          <w:rFonts w:eastAsia="Times New Roman" w:cs="Times New Roman"/>
          <w:iCs w:val="0"/>
          <w:lang w:eastAsia="ru-RU"/>
        </w:rPr>
        <w:tab/>
        <w:t xml:space="preserve">Необходимость развития, модернизации или замены объектов централизованной системы водоснабжения в сельском поселении </w:t>
      </w:r>
      <w:proofErr w:type="spellStart"/>
      <w:r w:rsidRPr="00ED3852">
        <w:rPr>
          <w:rFonts w:eastAsia="Times New Roman" w:cs="Times New Roman"/>
          <w:iCs w:val="0"/>
          <w:lang w:eastAsia="ru-RU"/>
        </w:rPr>
        <w:t>Сабаевский</w:t>
      </w:r>
      <w:proofErr w:type="spellEnd"/>
      <w:r w:rsidRPr="00ED3852">
        <w:rPr>
          <w:rFonts w:eastAsia="Times New Roman" w:cs="Times New Roman"/>
          <w:iCs w:val="0"/>
          <w:lang w:eastAsia="ru-RU"/>
        </w:rPr>
        <w:t xml:space="preserve"> сельсовет, в первую очередь, обусловлена физическим износом систем коммунальной инфраструктуры, а также планируемым приростом численности населения и развитием социальной инфраструктуры.</w:t>
      </w:r>
    </w:p>
    <w:p w14:paraId="1942E9E1"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rPr>
      </w:pPr>
      <w:r w:rsidRPr="00ED3852">
        <w:rPr>
          <w:rFonts w:eastAsia="Calibri" w:cs="Times New Roman"/>
          <w:iCs w:val="0"/>
          <w:spacing w:val="2"/>
          <w:shd w:val="clear" w:color="auto" w:fill="FFFFFF"/>
        </w:rPr>
        <w:t>Основными задачами развития централизованной системы водоснабжения являются:</w:t>
      </w:r>
    </w:p>
    <w:p w14:paraId="37131144" w14:textId="77777777" w:rsidR="00ED3852" w:rsidRPr="00ED3852" w:rsidRDefault="00ED3852" w:rsidP="00ED3852">
      <w:pPr>
        <w:autoSpaceDE w:val="0"/>
        <w:autoSpaceDN w:val="0"/>
        <w:adjustRightInd w:val="0"/>
        <w:spacing w:after="0" w:line="276" w:lineRule="auto"/>
        <w:jc w:val="both"/>
        <w:rPr>
          <w:rFonts w:eastAsia="Calibri" w:cs="Times New Roman"/>
          <w:iCs w:val="0"/>
          <w:spacing w:val="2"/>
          <w:shd w:val="clear" w:color="auto" w:fill="FFFFFF"/>
        </w:rPr>
      </w:pPr>
      <w:r w:rsidRPr="00ED3852">
        <w:rPr>
          <w:rFonts w:eastAsia="Calibri" w:cs="Times New Roman"/>
          <w:iCs w:val="0"/>
          <w:spacing w:val="2"/>
          <w:shd w:val="clear" w:color="auto" w:fill="FFFFFF"/>
        </w:rPr>
        <w:t>1)   Обеспечение надежного, бесперебойного водоснабжения абонентов.    </w:t>
      </w:r>
    </w:p>
    <w:p w14:paraId="718A1DD7" w14:textId="77777777" w:rsidR="00ED3852" w:rsidRPr="00ED3852" w:rsidRDefault="00ED3852" w:rsidP="00ED3852">
      <w:pPr>
        <w:autoSpaceDE w:val="0"/>
        <w:autoSpaceDN w:val="0"/>
        <w:adjustRightInd w:val="0"/>
        <w:spacing w:after="0" w:line="276" w:lineRule="auto"/>
        <w:jc w:val="both"/>
        <w:rPr>
          <w:rFonts w:eastAsia="Calibri" w:cs="Times New Roman"/>
          <w:iCs w:val="0"/>
          <w:spacing w:val="2"/>
          <w:shd w:val="clear" w:color="auto" w:fill="FFFFFF"/>
        </w:rPr>
      </w:pPr>
      <w:r w:rsidRPr="00ED3852">
        <w:rPr>
          <w:rFonts w:eastAsia="Calibri" w:cs="Times New Roman"/>
          <w:iCs w:val="0"/>
          <w:spacing w:val="2"/>
          <w:shd w:val="clear" w:color="auto" w:fill="FFFFFF"/>
        </w:rPr>
        <w:t>2)   Обеспечение централизованным водоснабжением населения, которые не имеют его в настоящее время.    </w:t>
      </w:r>
    </w:p>
    <w:p w14:paraId="5AA7AD87"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spacing w:val="2"/>
          <w:shd w:val="clear" w:color="auto" w:fill="FFFFFF"/>
        </w:rPr>
      </w:pPr>
      <w:r w:rsidRPr="00ED3852">
        <w:rPr>
          <w:rFonts w:eastAsia="Calibri" w:cs="Times New Roman"/>
          <w:iCs w:val="0"/>
          <w:spacing w:val="2"/>
          <w:shd w:val="clear" w:color="auto" w:fill="FFFFFF"/>
        </w:rPr>
        <w:t>Для выполнения этих задач в рамках развития системы водоснабжения запланированы следующие целевые показатели:  </w:t>
      </w:r>
    </w:p>
    <w:tbl>
      <w:tblPr>
        <w:tblW w:w="9889"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903"/>
        <w:gridCol w:w="5642"/>
        <w:gridCol w:w="941"/>
        <w:gridCol w:w="1254"/>
        <w:gridCol w:w="1149"/>
      </w:tblGrid>
      <w:tr w:rsidR="00ED3852" w:rsidRPr="00ED3852" w14:paraId="16E8D380" w14:textId="77777777" w:rsidTr="0073400E">
        <w:tc>
          <w:tcPr>
            <w:tcW w:w="903" w:type="dxa"/>
            <w:vAlign w:val="center"/>
          </w:tcPr>
          <w:p w14:paraId="6DB8E79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 п/п</w:t>
            </w:r>
          </w:p>
        </w:tc>
        <w:tc>
          <w:tcPr>
            <w:tcW w:w="5642" w:type="dxa"/>
            <w:vAlign w:val="center"/>
          </w:tcPr>
          <w:p w14:paraId="699953A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Наименование показателя</w:t>
            </w:r>
          </w:p>
        </w:tc>
        <w:tc>
          <w:tcPr>
            <w:tcW w:w="941" w:type="dxa"/>
            <w:vAlign w:val="center"/>
          </w:tcPr>
          <w:p w14:paraId="3A2A6EA7"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Ед. изм.</w:t>
            </w:r>
          </w:p>
        </w:tc>
        <w:tc>
          <w:tcPr>
            <w:tcW w:w="1254" w:type="dxa"/>
            <w:vAlign w:val="center"/>
          </w:tcPr>
          <w:p w14:paraId="08E3DFBA"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ДО</w:t>
            </w:r>
          </w:p>
        </w:tc>
        <w:tc>
          <w:tcPr>
            <w:tcW w:w="1149" w:type="dxa"/>
            <w:vAlign w:val="center"/>
          </w:tcPr>
          <w:p w14:paraId="290A9AFE"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ПОСЛЕ</w:t>
            </w:r>
          </w:p>
        </w:tc>
      </w:tr>
      <w:tr w:rsidR="00ED3852" w:rsidRPr="00ED3852" w14:paraId="3D05DB13" w14:textId="77777777" w:rsidTr="0073400E">
        <w:tc>
          <w:tcPr>
            <w:tcW w:w="903" w:type="dxa"/>
            <w:vAlign w:val="center"/>
          </w:tcPr>
          <w:p w14:paraId="7D06851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1</w:t>
            </w:r>
          </w:p>
        </w:tc>
        <w:tc>
          <w:tcPr>
            <w:tcW w:w="5642" w:type="dxa"/>
          </w:tcPr>
          <w:p w14:paraId="7E2C3737"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sz w:val="24"/>
                <w:szCs w:val="24"/>
                <w:lang w:eastAsia="ru-RU"/>
              </w:rPr>
              <w:t>Количество перерывов воды</w:t>
            </w:r>
          </w:p>
        </w:tc>
        <w:tc>
          <w:tcPr>
            <w:tcW w:w="941" w:type="dxa"/>
            <w:vAlign w:val="center"/>
          </w:tcPr>
          <w:p w14:paraId="014F290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proofErr w:type="spellStart"/>
            <w:r w:rsidRPr="00ED3852">
              <w:rPr>
                <w:rFonts w:eastAsia="Times New Roman" w:cs="Times New Roman"/>
                <w:bCs/>
                <w:iCs w:val="0"/>
                <w:color w:val="auto"/>
                <w:sz w:val="24"/>
                <w:szCs w:val="24"/>
                <w:lang w:eastAsia="ru-RU"/>
              </w:rPr>
              <w:t>ед</w:t>
            </w:r>
            <w:proofErr w:type="spellEnd"/>
            <w:r w:rsidRPr="00ED3852">
              <w:rPr>
                <w:rFonts w:eastAsia="Times New Roman" w:cs="Times New Roman"/>
                <w:bCs/>
                <w:iCs w:val="0"/>
                <w:color w:val="auto"/>
                <w:sz w:val="24"/>
                <w:szCs w:val="24"/>
                <w:lang w:eastAsia="ru-RU"/>
              </w:rPr>
              <w:t>/км</w:t>
            </w:r>
          </w:p>
        </w:tc>
        <w:tc>
          <w:tcPr>
            <w:tcW w:w="1254" w:type="dxa"/>
            <w:vAlign w:val="center"/>
          </w:tcPr>
          <w:p w14:paraId="54E4ADC1" w14:textId="77777777" w:rsidR="00ED3852" w:rsidRPr="00ED3852" w:rsidRDefault="00ED3852" w:rsidP="00ED3852">
            <w:pPr>
              <w:tabs>
                <w:tab w:val="left" w:pos="-416"/>
              </w:tabs>
              <w:spacing w:after="0" w:line="276" w:lineRule="auto"/>
              <w:ind w:hanging="137"/>
              <w:jc w:val="center"/>
              <w:rPr>
                <w:rFonts w:eastAsia="Calibri" w:cs="Times New Roman"/>
                <w:iCs w:val="0"/>
                <w:sz w:val="24"/>
                <w:szCs w:val="24"/>
              </w:rPr>
            </w:pPr>
            <w:r w:rsidRPr="00ED3852">
              <w:rPr>
                <w:rFonts w:eastAsia="Calibri" w:cs="Times New Roman"/>
                <w:iCs w:val="0"/>
                <w:sz w:val="24"/>
                <w:szCs w:val="24"/>
              </w:rPr>
              <w:t>0,385</w:t>
            </w:r>
          </w:p>
        </w:tc>
        <w:tc>
          <w:tcPr>
            <w:tcW w:w="1149" w:type="dxa"/>
            <w:vAlign w:val="center"/>
          </w:tcPr>
          <w:p w14:paraId="63EAAD4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r>
      <w:tr w:rsidR="00ED3852" w:rsidRPr="00ED3852" w14:paraId="11555F5F" w14:textId="77777777" w:rsidTr="0073400E">
        <w:tc>
          <w:tcPr>
            <w:tcW w:w="903" w:type="dxa"/>
            <w:vAlign w:val="center"/>
          </w:tcPr>
          <w:p w14:paraId="24B24BC9"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2</w:t>
            </w:r>
          </w:p>
        </w:tc>
        <w:tc>
          <w:tcPr>
            <w:tcW w:w="5642" w:type="dxa"/>
            <w:vAlign w:val="center"/>
          </w:tcPr>
          <w:p w14:paraId="6712165D" w14:textId="77777777" w:rsidR="00ED3852" w:rsidRPr="00ED3852" w:rsidRDefault="00ED3852" w:rsidP="00ED3852">
            <w:pPr>
              <w:spacing w:after="0" w:line="276" w:lineRule="auto"/>
              <w:jc w:val="both"/>
              <w:rPr>
                <w:rFonts w:eastAsia="Calibri" w:cs="Times New Roman"/>
                <w:iCs w:val="0"/>
                <w:sz w:val="24"/>
                <w:szCs w:val="24"/>
              </w:rPr>
            </w:pPr>
            <w:r w:rsidRPr="00ED3852">
              <w:rPr>
                <w:rFonts w:eastAsia="Calibri" w:cs="Times New Roman"/>
                <w:iCs w:val="0"/>
                <w:sz w:val="24"/>
                <w:szCs w:val="24"/>
              </w:rPr>
              <w:t>Доля потерь воды в централизованных системах водоснабжения при транспортировке в общем объеме воды, поданной в водопроводную сеть</w:t>
            </w:r>
          </w:p>
        </w:tc>
        <w:tc>
          <w:tcPr>
            <w:tcW w:w="941" w:type="dxa"/>
            <w:vAlign w:val="center"/>
          </w:tcPr>
          <w:p w14:paraId="3BF0DE67"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w:t>
            </w:r>
          </w:p>
        </w:tc>
        <w:tc>
          <w:tcPr>
            <w:tcW w:w="1254" w:type="dxa"/>
            <w:vAlign w:val="center"/>
          </w:tcPr>
          <w:p w14:paraId="2290EF7C"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10</w:t>
            </w:r>
          </w:p>
        </w:tc>
        <w:tc>
          <w:tcPr>
            <w:tcW w:w="1149" w:type="dxa"/>
            <w:vAlign w:val="center"/>
          </w:tcPr>
          <w:p w14:paraId="2D402843" w14:textId="77777777" w:rsidR="00ED3852" w:rsidRPr="00ED3852" w:rsidRDefault="00ED3852" w:rsidP="00ED3852">
            <w:pPr>
              <w:spacing w:after="0" w:line="276" w:lineRule="auto"/>
              <w:jc w:val="center"/>
              <w:rPr>
                <w:rFonts w:eastAsia="Calibri" w:cs="Times New Roman"/>
                <w:iCs w:val="0"/>
                <w:sz w:val="24"/>
                <w:szCs w:val="24"/>
                <w:lang w:eastAsia="ru-RU"/>
              </w:rPr>
            </w:pPr>
            <w:r w:rsidRPr="00ED3852">
              <w:rPr>
                <w:rFonts w:eastAsia="Calibri" w:cs="Times New Roman"/>
                <w:iCs w:val="0"/>
                <w:sz w:val="24"/>
                <w:szCs w:val="24"/>
                <w:lang w:eastAsia="ru-RU"/>
              </w:rPr>
              <w:t>5</w:t>
            </w:r>
          </w:p>
        </w:tc>
      </w:tr>
      <w:tr w:rsidR="00ED3852" w:rsidRPr="00ED3852" w14:paraId="58600837" w14:textId="77777777" w:rsidTr="0073400E">
        <w:tc>
          <w:tcPr>
            <w:tcW w:w="903" w:type="dxa"/>
            <w:vAlign w:val="center"/>
          </w:tcPr>
          <w:p w14:paraId="13386880"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3</w:t>
            </w:r>
          </w:p>
        </w:tc>
        <w:tc>
          <w:tcPr>
            <w:tcW w:w="5642" w:type="dxa"/>
            <w:vAlign w:val="center"/>
          </w:tcPr>
          <w:p w14:paraId="760DB7AF" w14:textId="77777777" w:rsidR="00ED3852" w:rsidRPr="00ED3852" w:rsidRDefault="00ED3852" w:rsidP="00ED3852">
            <w:pPr>
              <w:spacing w:after="0" w:line="276" w:lineRule="auto"/>
              <w:jc w:val="both"/>
              <w:rPr>
                <w:rFonts w:eastAsia="Calibri" w:cs="Times New Roman"/>
                <w:iCs w:val="0"/>
                <w:sz w:val="24"/>
                <w:szCs w:val="24"/>
              </w:rPr>
            </w:pPr>
            <w:r w:rsidRPr="00ED3852">
              <w:rPr>
                <w:rFonts w:eastAsia="Calibri" w:cs="Times New Roman"/>
                <w:iCs w:val="0"/>
                <w:sz w:val="24"/>
                <w:szCs w:val="24"/>
              </w:rPr>
              <w:t>Износ водопроводной сети</w:t>
            </w:r>
          </w:p>
        </w:tc>
        <w:tc>
          <w:tcPr>
            <w:tcW w:w="941" w:type="dxa"/>
            <w:vAlign w:val="center"/>
          </w:tcPr>
          <w:p w14:paraId="074CB5D4"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w:t>
            </w:r>
          </w:p>
        </w:tc>
        <w:tc>
          <w:tcPr>
            <w:tcW w:w="1254" w:type="dxa"/>
            <w:vAlign w:val="center"/>
          </w:tcPr>
          <w:p w14:paraId="24E8463B"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100</w:t>
            </w:r>
          </w:p>
        </w:tc>
        <w:tc>
          <w:tcPr>
            <w:tcW w:w="1149" w:type="dxa"/>
            <w:vAlign w:val="center"/>
          </w:tcPr>
          <w:p w14:paraId="7DDB1275"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0</w:t>
            </w:r>
          </w:p>
        </w:tc>
      </w:tr>
    </w:tbl>
    <w:p w14:paraId="5AB595CC" w14:textId="77777777" w:rsidR="009D0F29" w:rsidRDefault="009D0F29" w:rsidP="00ED3852">
      <w:pPr>
        <w:autoSpaceDE w:val="0"/>
        <w:autoSpaceDN w:val="0"/>
        <w:adjustRightInd w:val="0"/>
        <w:spacing w:after="0" w:line="276" w:lineRule="auto"/>
        <w:jc w:val="both"/>
        <w:rPr>
          <w:rFonts w:eastAsia="Calibri" w:cs="Times New Roman"/>
          <w:b/>
          <w:bCs/>
          <w:iCs w:val="0"/>
          <w:color w:val="auto"/>
          <w:lang w:eastAsia="ru-RU"/>
        </w:rPr>
      </w:pPr>
    </w:p>
    <w:p w14:paraId="77280D9A" w14:textId="7FC243F2" w:rsidR="00ED3852" w:rsidRPr="00ED3852" w:rsidRDefault="00ED3852" w:rsidP="009D0F29">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lastRenderedPageBreak/>
        <w:t>2.2. Различные сценарии развития централизованных систем водоснабжения в зависимости от различных сценариев развития поселения</w:t>
      </w:r>
    </w:p>
    <w:p w14:paraId="569ED52A" w14:textId="77777777" w:rsidR="00ED3852" w:rsidRPr="00ED3852" w:rsidRDefault="00ED3852" w:rsidP="00ED3852">
      <w:pPr>
        <w:autoSpaceDE w:val="0"/>
        <w:autoSpaceDN w:val="0"/>
        <w:adjustRightInd w:val="0"/>
        <w:spacing w:after="0" w:line="276" w:lineRule="auto"/>
        <w:ind w:firstLine="708"/>
        <w:jc w:val="both"/>
        <w:rPr>
          <w:rFonts w:eastAsia="Times New Roman" w:cs="Times New Roman"/>
          <w:iCs w:val="0"/>
          <w:spacing w:val="2"/>
          <w:shd w:val="clear" w:color="auto" w:fill="FFFFFF"/>
          <w:lang w:eastAsia="ru-RU"/>
        </w:rPr>
      </w:pPr>
      <w:bookmarkStart w:id="6" w:name="_Toc388883674"/>
      <w:r w:rsidRPr="00ED3852">
        <w:rPr>
          <w:rFonts w:eastAsia="Times New Roman" w:cs="Times New Roman"/>
          <w:b/>
          <w:iCs w:val="0"/>
          <w:spacing w:val="2"/>
          <w:shd w:val="clear" w:color="auto" w:fill="FFFFFF"/>
          <w:lang w:eastAsia="ru-RU"/>
        </w:rPr>
        <w:t>1 вариант</w:t>
      </w:r>
      <w:r w:rsidRPr="00ED3852">
        <w:rPr>
          <w:rFonts w:eastAsia="Times New Roman" w:cs="Times New Roman"/>
          <w:i/>
          <w:iCs w:val="0"/>
          <w:lang w:eastAsia="ru-RU"/>
        </w:rPr>
        <w:t xml:space="preserve">: Прогноз численности населения сельского поселения </w:t>
      </w:r>
      <w:proofErr w:type="spellStart"/>
      <w:r w:rsidRPr="00ED3852">
        <w:rPr>
          <w:rFonts w:eastAsia="Times New Roman" w:cs="Times New Roman"/>
          <w:i/>
          <w:iCs w:val="0"/>
          <w:lang w:eastAsia="ru-RU"/>
        </w:rPr>
        <w:t>Сабаевский</w:t>
      </w:r>
      <w:proofErr w:type="spellEnd"/>
      <w:r w:rsidRPr="00ED3852">
        <w:rPr>
          <w:rFonts w:eastAsia="Times New Roman" w:cs="Times New Roman"/>
          <w:i/>
          <w:iCs w:val="0"/>
          <w:lang w:eastAsia="ru-RU"/>
        </w:rPr>
        <w:t xml:space="preserve"> сельсовет   без изменения территории</w:t>
      </w:r>
    </w:p>
    <w:p w14:paraId="26648ECA" w14:textId="77777777" w:rsidR="00ED3852" w:rsidRPr="00ED3852" w:rsidRDefault="00ED3852" w:rsidP="00ED3852">
      <w:pPr>
        <w:spacing w:after="0" w:line="276" w:lineRule="auto"/>
        <w:ind w:firstLine="567"/>
        <w:jc w:val="both"/>
        <w:rPr>
          <w:rFonts w:eastAsia="Calibri" w:cs="Times New Roman"/>
          <w:iCs w:val="0"/>
          <w:color w:val="auto"/>
        </w:rPr>
      </w:pPr>
      <w:r w:rsidRPr="00ED3852">
        <w:rPr>
          <w:rFonts w:eastAsia="Calibri" w:cs="Times New Roman"/>
          <w:iCs w:val="0"/>
          <w:color w:val="auto"/>
        </w:rPr>
        <w:t xml:space="preserve">Согласно этому варианту, изменение схемы водоснабжения не планируется. В сельском поселении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на прогнозный период (2035 г.) ожидается численность населения, подключенного к централизованному водоснабжению на уровне 879 человек. </w:t>
      </w:r>
    </w:p>
    <w:p w14:paraId="7AC6AFC0" w14:textId="77777777" w:rsidR="00ED3852" w:rsidRPr="00ED3852" w:rsidRDefault="00ED3852" w:rsidP="00ED3852">
      <w:pPr>
        <w:autoSpaceDE w:val="0"/>
        <w:autoSpaceDN w:val="0"/>
        <w:adjustRightInd w:val="0"/>
        <w:spacing w:after="0" w:line="276" w:lineRule="auto"/>
        <w:ind w:firstLine="708"/>
        <w:jc w:val="both"/>
        <w:rPr>
          <w:rFonts w:eastAsia="Times New Roman" w:cs="Times New Roman"/>
          <w:iCs w:val="0"/>
          <w:spacing w:val="2"/>
          <w:shd w:val="clear" w:color="auto" w:fill="FFFFFF"/>
          <w:lang w:eastAsia="ru-RU"/>
        </w:rPr>
      </w:pPr>
      <w:r w:rsidRPr="00ED3852">
        <w:rPr>
          <w:rFonts w:eastAsia="Times New Roman" w:cs="Times New Roman"/>
          <w:iCs w:val="0"/>
          <w:lang w:eastAsia="ru-RU"/>
        </w:rPr>
        <w:t>Данный вариант прогноза не влечет за собой необходимости в дополнительном развитии мощности объектов водоснабжения. Численность населения, подключенного к централизованному водоснабжению, останется на прежнем уровне. По данному варианту необходима замена существующих сетей.</w:t>
      </w:r>
    </w:p>
    <w:p w14:paraId="335146D2" w14:textId="77777777" w:rsidR="00ED3852" w:rsidRPr="00ED3852" w:rsidRDefault="00ED3852" w:rsidP="00ED3852">
      <w:pPr>
        <w:autoSpaceDE w:val="0"/>
        <w:autoSpaceDN w:val="0"/>
        <w:adjustRightInd w:val="0"/>
        <w:spacing w:after="0" w:line="276" w:lineRule="auto"/>
        <w:ind w:firstLine="708"/>
        <w:jc w:val="both"/>
        <w:rPr>
          <w:rFonts w:eastAsia="Times New Roman" w:cs="Times New Roman"/>
          <w:iCs w:val="0"/>
          <w:spacing w:val="2"/>
          <w:shd w:val="clear" w:color="auto" w:fill="FFFFFF"/>
          <w:lang w:eastAsia="ru-RU"/>
        </w:rPr>
      </w:pPr>
      <w:r w:rsidRPr="00ED3852">
        <w:rPr>
          <w:rFonts w:eastAsia="Times New Roman" w:cs="Times New Roman"/>
          <w:b/>
          <w:iCs w:val="0"/>
          <w:spacing w:val="2"/>
          <w:shd w:val="clear" w:color="auto" w:fill="FFFFFF"/>
          <w:lang w:eastAsia="ru-RU"/>
        </w:rPr>
        <w:t>2 вариант</w:t>
      </w:r>
      <w:r w:rsidRPr="00ED3852">
        <w:rPr>
          <w:rFonts w:eastAsia="Times New Roman" w:cs="Times New Roman"/>
          <w:i/>
          <w:iCs w:val="0"/>
          <w:lang w:eastAsia="ru-RU"/>
        </w:rPr>
        <w:t xml:space="preserve">: Прогноз численности населения сельского поселения </w:t>
      </w:r>
      <w:proofErr w:type="spellStart"/>
      <w:r w:rsidRPr="00ED3852">
        <w:rPr>
          <w:rFonts w:eastAsia="Times New Roman" w:cs="Times New Roman"/>
          <w:i/>
          <w:iCs w:val="0"/>
          <w:lang w:eastAsia="ru-RU"/>
        </w:rPr>
        <w:t>Сабаевский</w:t>
      </w:r>
      <w:proofErr w:type="spellEnd"/>
      <w:r w:rsidRPr="00ED3852">
        <w:rPr>
          <w:rFonts w:eastAsia="Times New Roman" w:cs="Times New Roman"/>
          <w:i/>
          <w:iCs w:val="0"/>
          <w:lang w:eastAsia="ru-RU"/>
        </w:rPr>
        <w:t xml:space="preserve"> сельсовет с учетом освоения резервных территорий</w:t>
      </w:r>
    </w:p>
    <w:p w14:paraId="5016B9AF" w14:textId="77777777" w:rsidR="00ED3852" w:rsidRPr="00ED3852" w:rsidRDefault="00ED3852" w:rsidP="00ED3852">
      <w:pPr>
        <w:spacing w:after="0" w:line="276" w:lineRule="auto"/>
        <w:ind w:right="-5" w:firstLine="720"/>
        <w:jc w:val="both"/>
        <w:rPr>
          <w:rFonts w:eastAsia="Calibri" w:cs="Times New Roman"/>
          <w:iCs w:val="0"/>
          <w:color w:val="auto"/>
        </w:rPr>
      </w:pPr>
      <w:r w:rsidRPr="00ED3852">
        <w:rPr>
          <w:rFonts w:eastAsia="Calibri" w:cs="Times New Roman"/>
          <w:iCs w:val="0"/>
          <w:color w:val="auto"/>
        </w:rPr>
        <w:t xml:space="preserve">Данный вариант предусматривает 100% обеспечение территории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централизованным водоснабжением. По данному варианту ожидается численность населения, подключенных к централизованному водоснабжению на уровне 1150 человек.</w:t>
      </w:r>
    </w:p>
    <w:p w14:paraId="12DE4EC9" w14:textId="77777777" w:rsidR="00ED3852" w:rsidRPr="00ED3852" w:rsidRDefault="00ED3852" w:rsidP="00ED3852">
      <w:pPr>
        <w:autoSpaceDE w:val="0"/>
        <w:autoSpaceDN w:val="0"/>
        <w:adjustRightInd w:val="0"/>
        <w:spacing w:after="0" w:line="276" w:lineRule="auto"/>
        <w:ind w:firstLine="708"/>
        <w:jc w:val="both"/>
        <w:rPr>
          <w:rFonts w:eastAsia="Times New Roman" w:cs="Times New Roman"/>
          <w:iCs w:val="0"/>
          <w:spacing w:val="2"/>
          <w:shd w:val="clear" w:color="auto" w:fill="FFFFFF"/>
          <w:lang w:eastAsia="ru-RU"/>
        </w:rPr>
      </w:pPr>
      <w:r w:rsidRPr="00ED3852">
        <w:rPr>
          <w:rFonts w:eastAsia="Times New Roman" w:cs="Times New Roman"/>
          <w:iCs w:val="0"/>
          <w:spacing w:val="2"/>
          <w:shd w:val="clear" w:color="auto" w:fill="FFFFFF"/>
          <w:lang w:eastAsia="ru-RU"/>
        </w:rPr>
        <w:t>Данный вариант прогноза схемы водоснабжения влечет за собой необходимость строительства новой водопроводной сети и водозаборных сооружений.</w:t>
      </w:r>
    </w:p>
    <w:p w14:paraId="7581312F" w14:textId="77777777" w:rsidR="00ED3852" w:rsidRPr="00ED3852" w:rsidRDefault="00ED3852" w:rsidP="00ED3852">
      <w:pPr>
        <w:autoSpaceDE w:val="0"/>
        <w:autoSpaceDN w:val="0"/>
        <w:adjustRightInd w:val="0"/>
        <w:spacing w:after="0" w:line="276" w:lineRule="auto"/>
        <w:jc w:val="both"/>
        <w:rPr>
          <w:rFonts w:eastAsia="Times New Roman" w:cs="Times New Roman"/>
          <w:iCs w:val="0"/>
          <w:spacing w:val="2"/>
          <w:shd w:val="clear" w:color="auto" w:fill="FFFFFF"/>
          <w:lang w:eastAsia="ru-RU"/>
        </w:rPr>
      </w:pPr>
      <w:r w:rsidRPr="00ED3852">
        <w:rPr>
          <w:rFonts w:eastAsia="Times New Roman" w:cs="Times New Roman"/>
          <w:iCs w:val="0"/>
          <w:spacing w:val="2"/>
          <w:shd w:val="clear" w:color="auto" w:fill="FFFFFF"/>
          <w:lang w:eastAsia="ru-RU"/>
        </w:rPr>
        <w:tab/>
        <w:t xml:space="preserve">При рассмотрении двух сценариев развития централизованных систем водоснабжения сельского поселения </w:t>
      </w:r>
      <w:proofErr w:type="spellStart"/>
      <w:r w:rsidRPr="00ED3852">
        <w:rPr>
          <w:rFonts w:eastAsia="Times New Roman" w:cs="Times New Roman"/>
          <w:iCs w:val="0"/>
          <w:spacing w:val="2"/>
          <w:shd w:val="clear" w:color="auto" w:fill="FFFFFF"/>
          <w:lang w:eastAsia="ru-RU"/>
        </w:rPr>
        <w:t>Сабаевский</w:t>
      </w:r>
      <w:proofErr w:type="spellEnd"/>
      <w:r w:rsidRPr="00ED3852">
        <w:rPr>
          <w:rFonts w:eastAsia="Times New Roman" w:cs="Times New Roman"/>
          <w:iCs w:val="0"/>
          <w:spacing w:val="2"/>
          <w:shd w:val="clear" w:color="auto" w:fill="FFFFFF"/>
          <w:lang w:eastAsia="ru-RU"/>
        </w:rPr>
        <w:t xml:space="preserve"> сельсовет, наиболее приоритетным является первый, т.к. численность населения в муниципальном образовании идет на убыль.</w:t>
      </w:r>
    </w:p>
    <w:p w14:paraId="7848D2CE" w14:textId="77777777" w:rsidR="00ED3852" w:rsidRPr="00ED3852" w:rsidRDefault="00ED3852" w:rsidP="009D0F29">
      <w:pPr>
        <w:spacing w:after="0" w:line="276" w:lineRule="auto"/>
        <w:jc w:val="both"/>
        <w:rPr>
          <w:rFonts w:eastAsia="Calibri" w:cs="Times New Roman"/>
          <w:b/>
          <w:iCs w:val="0"/>
          <w:color w:val="auto"/>
        </w:rPr>
      </w:pPr>
      <w:r w:rsidRPr="00ED3852">
        <w:rPr>
          <w:rFonts w:eastAsia="Calibri" w:cs="Times New Roman"/>
          <w:b/>
          <w:iCs w:val="0"/>
          <w:color w:val="auto"/>
        </w:rPr>
        <w:br w:type="page"/>
      </w:r>
      <w:r w:rsidRPr="00ED3852">
        <w:rPr>
          <w:rFonts w:eastAsia="Calibri" w:cs="Times New Roman"/>
          <w:b/>
          <w:iCs w:val="0"/>
          <w:color w:val="auto"/>
        </w:rPr>
        <w:lastRenderedPageBreak/>
        <w:t>3. БАЛАНС ВОДОСНАБЖЕНИЯ И ПОТРЕБЛЕНИЯ ГОРЯЧЕЙ, ПИТЬЕВОЙ, ТЕХНИЧЕСКОЙ ВОДЫ</w:t>
      </w:r>
      <w:bookmarkEnd w:id="6"/>
    </w:p>
    <w:p w14:paraId="1CCC170F" w14:textId="77777777" w:rsidR="00ED3852" w:rsidRPr="00ED3852" w:rsidRDefault="00ED3852" w:rsidP="009D0F29">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p w14:paraId="5C9D556B" w14:textId="77777777" w:rsidR="00ED3852" w:rsidRPr="00ED3852" w:rsidRDefault="00ED3852" w:rsidP="00ED3852">
      <w:pPr>
        <w:spacing w:after="0" w:line="276" w:lineRule="auto"/>
        <w:ind w:firstLine="708"/>
        <w:jc w:val="both"/>
        <w:rPr>
          <w:rFonts w:eastAsia="Calibri" w:cs="Times New Roman"/>
          <w:iCs w:val="0"/>
          <w:color w:val="auto"/>
        </w:rPr>
      </w:pPr>
      <w:r w:rsidRPr="00ED3852">
        <w:rPr>
          <w:rFonts w:eastAsia="Calibri" w:cs="Times New Roman"/>
          <w:iCs w:val="0"/>
          <w:color w:val="auto"/>
        </w:rPr>
        <w:t xml:space="preserve">Общий водный баланс подачи и реализации питьевой воды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представлен в таблице 5.</w:t>
      </w:r>
    </w:p>
    <w:p w14:paraId="1AE2C1D7" w14:textId="77777777" w:rsidR="00ED3852" w:rsidRPr="00ED3852" w:rsidRDefault="00ED3852" w:rsidP="00ED3852">
      <w:pPr>
        <w:autoSpaceDE w:val="0"/>
        <w:autoSpaceDN w:val="0"/>
        <w:adjustRightInd w:val="0"/>
        <w:spacing w:after="0" w:line="276" w:lineRule="auto"/>
        <w:jc w:val="right"/>
        <w:rPr>
          <w:rFonts w:eastAsia="Calibri" w:cs="Times New Roman"/>
          <w:bCs/>
          <w:iCs w:val="0"/>
          <w:color w:val="auto"/>
          <w:lang w:eastAsia="ru-RU"/>
        </w:rPr>
      </w:pPr>
      <w:r w:rsidRPr="00ED3852">
        <w:rPr>
          <w:rFonts w:eastAsia="Calibri" w:cs="Times New Roman"/>
          <w:bCs/>
          <w:iCs w:val="0"/>
          <w:color w:val="auto"/>
          <w:lang w:eastAsia="ru-RU"/>
        </w:rPr>
        <w:t>Таблица 5 – Баланс водопотребления холодной питьевой воды согласно п. 3.7.</w:t>
      </w:r>
    </w:p>
    <w:tbl>
      <w:tblPr>
        <w:tblW w:w="992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3122"/>
        <w:gridCol w:w="2325"/>
        <w:gridCol w:w="2329"/>
        <w:gridCol w:w="2147"/>
      </w:tblGrid>
      <w:tr w:rsidR="00ED3852" w:rsidRPr="00ED3852" w14:paraId="0C3F4810" w14:textId="77777777" w:rsidTr="00E66AB3">
        <w:trPr>
          <w:trHeight w:val="127"/>
        </w:trPr>
        <w:tc>
          <w:tcPr>
            <w:tcW w:w="3122" w:type="dxa"/>
            <w:vMerge w:val="restart"/>
            <w:vAlign w:val="center"/>
          </w:tcPr>
          <w:p w14:paraId="08331207" w14:textId="77777777" w:rsidR="00ED3852" w:rsidRPr="00ED3852" w:rsidRDefault="00ED3852" w:rsidP="00ED3852">
            <w:pPr>
              <w:spacing w:after="0" w:line="240" w:lineRule="auto"/>
              <w:jc w:val="center"/>
              <w:rPr>
                <w:rFonts w:eastAsia="Calibri" w:cs="Times New Roman"/>
                <w:b/>
                <w:iCs w:val="0"/>
                <w:color w:val="auto"/>
                <w:sz w:val="24"/>
                <w:szCs w:val="24"/>
              </w:rPr>
            </w:pPr>
            <w:r w:rsidRPr="00ED3852">
              <w:rPr>
                <w:rFonts w:eastAsia="Calibri" w:cs="Times New Roman"/>
                <w:b/>
                <w:iCs w:val="0"/>
                <w:color w:val="auto"/>
                <w:sz w:val="24"/>
                <w:szCs w:val="24"/>
              </w:rPr>
              <w:t>Наименование показателей</w:t>
            </w:r>
          </w:p>
        </w:tc>
        <w:tc>
          <w:tcPr>
            <w:tcW w:w="2325" w:type="dxa"/>
            <w:vMerge w:val="restart"/>
            <w:vAlign w:val="center"/>
          </w:tcPr>
          <w:p w14:paraId="2A473D82" w14:textId="77777777" w:rsidR="00ED3852" w:rsidRPr="00ED3852" w:rsidRDefault="00ED3852" w:rsidP="00ED3852">
            <w:pPr>
              <w:spacing w:after="0" w:line="240" w:lineRule="auto"/>
              <w:jc w:val="center"/>
              <w:rPr>
                <w:rFonts w:eastAsia="Calibri" w:cs="Times New Roman"/>
                <w:b/>
                <w:iCs w:val="0"/>
                <w:color w:val="auto"/>
                <w:sz w:val="24"/>
                <w:szCs w:val="24"/>
              </w:rPr>
            </w:pPr>
            <w:r w:rsidRPr="00ED3852">
              <w:rPr>
                <w:rFonts w:eastAsia="Calibri" w:cs="Times New Roman"/>
                <w:b/>
                <w:iCs w:val="0"/>
                <w:color w:val="auto"/>
                <w:sz w:val="24"/>
                <w:szCs w:val="24"/>
              </w:rPr>
              <w:t>Ед. изм.</w:t>
            </w:r>
          </w:p>
        </w:tc>
        <w:tc>
          <w:tcPr>
            <w:tcW w:w="4476" w:type="dxa"/>
            <w:gridSpan w:val="2"/>
            <w:vAlign w:val="center"/>
          </w:tcPr>
          <w:p w14:paraId="0A0F6917" w14:textId="77777777" w:rsidR="00ED3852" w:rsidRPr="00ED3852" w:rsidRDefault="00ED3852" w:rsidP="00ED3852">
            <w:pPr>
              <w:spacing w:after="0" w:line="240" w:lineRule="auto"/>
              <w:jc w:val="center"/>
              <w:rPr>
                <w:rFonts w:eastAsia="Calibri" w:cs="Times New Roman"/>
                <w:b/>
                <w:iCs w:val="0"/>
                <w:color w:val="auto"/>
                <w:sz w:val="24"/>
                <w:szCs w:val="24"/>
                <w:vertAlign w:val="superscript"/>
              </w:rPr>
            </w:pPr>
            <w:r w:rsidRPr="00ED3852">
              <w:rPr>
                <w:rFonts w:eastAsia="Calibri" w:cs="Times New Roman"/>
                <w:b/>
                <w:iCs w:val="0"/>
                <w:color w:val="auto"/>
                <w:sz w:val="24"/>
                <w:szCs w:val="24"/>
              </w:rPr>
              <w:t>Объем питьевой воды</w:t>
            </w:r>
          </w:p>
        </w:tc>
      </w:tr>
      <w:tr w:rsidR="00ED3852" w:rsidRPr="00ED3852" w14:paraId="29E6FCA9" w14:textId="77777777" w:rsidTr="0073400E">
        <w:trPr>
          <w:trHeight w:val="396"/>
        </w:trPr>
        <w:tc>
          <w:tcPr>
            <w:tcW w:w="3122" w:type="dxa"/>
            <w:vMerge/>
            <w:vAlign w:val="center"/>
          </w:tcPr>
          <w:p w14:paraId="72BC43D5" w14:textId="77777777" w:rsidR="00ED3852" w:rsidRPr="00ED3852" w:rsidRDefault="00ED3852" w:rsidP="00ED3852">
            <w:pPr>
              <w:spacing w:after="0" w:line="276" w:lineRule="auto"/>
              <w:jc w:val="center"/>
              <w:rPr>
                <w:rFonts w:eastAsia="Calibri" w:cs="Times New Roman"/>
                <w:b/>
                <w:iCs w:val="0"/>
                <w:color w:val="auto"/>
                <w:sz w:val="24"/>
                <w:szCs w:val="24"/>
              </w:rPr>
            </w:pPr>
          </w:p>
        </w:tc>
        <w:tc>
          <w:tcPr>
            <w:tcW w:w="2325" w:type="dxa"/>
            <w:vMerge/>
            <w:vAlign w:val="center"/>
          </w:tcPr>
          <w:p w14:paraId="3B834128" w14:textId="77777777" w:rsidR="00ED3852" w:rsidRPr="00ED3852" w:rsidRDefault="00ED3852" w:rsidP="00ED3852">
            <w:pPr>
              <w:spacing w:after="0" w:line="276" w:lineRule="auto"/>
              <w:jc w:val="center"/>
              <w:rPr>
                <w:rFonts w:eastAsia="Calibri" w:cs="Times New Roman"/>
                <w:b/>
                <w:iCs w:val="0"/>
                <w:color w:val="auto"/>
                <w:sz w:val="24"/>
                <w:szCs w:val="24"/>
              </w:rPr>
            </w:pPr>
          </w:p>
        </w:tc>
        <w:tc>
          <w:tcPr>
            <w:tcW w:w="2329" w:type="dxa"/>
            <w:vAlign w:val="center"/>
          </w:tcPr>
          <w:p w14:paraId="35678242"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Сабаево</w:t>
            </w:r>
            <w:proofErr w:type="spellEnd"/>
          </w:p>
        </w:tc>
        <w:tc>
          <w:tcPr>
            <w:tcW w:w="2147" w:type="dxa"/>
            <w:vAlign w:val="center"/>
          </w:tcPr>
          <w:p w14:paraId="5EFCF8F0" w14:textId="77777777" w:rsidR="00ED3852" w:rsidRPr="00ED3852" w:rsidRDefault="00ED3852" w:rsidP="00ED3852">
            <w:pPr>
              <w:spacing w:after="0" w:line="276" w:lineRule="auto"/>
              <w:jc w:val="center"/>
              <w:rPr>
                <w:rFonts w:eastAsia="Calibri" w:cs="Times New Roman"/>
                <w:b/>
                <w:iCs w:val="0"/>
                <w:color w:val="auto"/>
                <w:sz w:val="24"/>
                <w:szCs w:val="24"/>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Тугаево</w:t>
            </w:r>
            <w:proofErr w:type="spellEnd"/>
          </w:p>
        </w:tc>
      </w:tr>
      <w:tr w:rsidR="00ED3852" w:rsidRPr="00ED3852" w14:paraId="7DAD4DF8" w14:textId="77777777" w:rsidTr="0073400E">
        <w:tc>
          <w:tcPr>
            <w:tcW w:w="3122" w:type="dxa"/>
            <w:vAlign w:val="center"/>
          </w:tcPr>
          <w:p w14:paraId="1D77A155"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выработки воды</w:t>
            </w:r>
          </w:p>
        </w:tc>
        <w:tc>
          <w:tcPr>
            <w:tcW w:w="2325" w:type="dxa"/>
            <w:vAlign w:val="center"/>
          </w:tcPr>
          <w:p w14:paraId="11750DBA"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529C55DC"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86,67</w:t>
            </w:r>
          </w:p>
        </w:tc>
        <w:tc>
          <w:tcPr>
            <w:tcW w:w="2147" w:type="dxa"/>
            <w:tcBorders>
              <w:top w:val="nil"/>
              <w:left w:val="nil"/>
              <w:bottom w:val="single" w:sz="8" w:space="0" w:color="auto"/>
              <w:right w:val="single" w:sz="12" w:space="0" w:color="auto"/>
            </w:tcBorders>
            <w:vAlign w:val="center"/>
          </w:tcPr>
          <w:p w14:paraId="5296C917"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27,21</w:t>
            </w:r>
          </w:p>
        </w:tc>
      </w:tr>
      <w:tr w:rsidR="00ED3852" w:rsidRPr="00ED3852" w14:paraId="28D263CC" w14:textId="77777777" w:rsidTr="0073400E">
        <w:tc>
          <w:tcPr>
            <w:tcW w:w="3122" w:type="dxa"/>
            <w:vAlign w:val="center"/>
          </w:tcPr>
          <w:p w14:paraId="7C952265"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воды, используемой на собственные нужды</w:t>
            </w:r>
          </w:p>
        </w:tc>
        <w:tc>
          <w:tcPr>
            <w:tcW w:w="2325" w:type="dxa"/>
            <w:vAlign w:val="center"/>
          </w:tcPr>
          <w:p w14:paraId="00556DEA"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686648CD"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0,0</w:t>
            </w:r>
          </w:p>
        </w:tc>
        <w:tc>
          <w:tcPr>
            <w:tcW w:w="2147" w:type="dxa"/>
            <w:tcBorders>
              <w:top w:val="nil"/>
              <w:left w:val="nil"/>
              <w:bottom w:val="single" w:sz="8" w:space="0" w:color="auto"/>
              <w:right w:val="single" w:sz="12" w:space="0" w:color="auto"/>
            </w:tcBorders>
            <w:vAlign w:val="center"/>
          </w:tcPr>
          <w:p w14:paraId="3703D36A"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0,0</w:t>
            </w:r>
          </w:p>
        </w:tc>
      </w:tr>
      <w:tr w:rsidR="00ED3852" w:rsidRPr="00ED3852" w14:paraId="7AFADBD6" w14:textId="77777777" w:rsidTr="0073400E">
        <w:tc>
          <w:tcPr>
            <w:tcW w:w="3122" w:type="dxa"/>
            <w:vAlign w:val="center"/>
          </w:tcPr>
          <w:p w14:paraId="2A4B5E3B"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пропущенной воды через очистные сооружения</w:t>
            </w:r>
          </w:p>
        </w:tc>
        <w:tc>
          <w:tcPr>
            <w:tcW w:w="2325" w:type="dxa"/>
            <w:vAlign w:val="center"/>
          </w:tcPr>
          <w:p w14:paraId="286ABE19"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220B958F"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0,0</w:t>
            </w:r>
          </w:p>
        </w:tc>
        <w:tc>
          <w:tcPr>
            <w:tcW w:w="2147" w:type="dxa"/>
            <w:tcBorders>
              <w:top w:val="nil"/>
              <w:left w:val="nil"/>
              <w:bottom w:val="single" w:sz="8" w:space="0" w:color="auto"/>
              <w:right w:val="single" w:sz="12" w:space="0" w:color="auto"/>
            </w:tcBorders>
            <w:vAlign w:val="center"/>
          </w:tcPr>
          <w:p w14:paraId="31754593"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0,0</w:t>
            </w:r>
          </w:p>
        </w:tc>
      </w:tr>
      <w:tr w:rsidR="00ED3852" w:rsidRPr="00ED3852" w14:paraId="5993EB94" w14:textId="77777777" w:rsidTr="0073400E">
        <w:tc>
          <w:tcPr>
            <w:tcW w:w="3122" w:type="dxa"/>
            <w:vAlign w:val="center"/>
          </w:tcPr>
          <w:p w14:paraId="04D08CDE"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отпуска в сеть</w:t>
            </w:r>
          </w:p>
        </w:tc>
        <w:tc>
          <w:tcPr>
            <w:tcW w:w="2325" w:type="dxa"/>
            <w:vAlign w:val="center"/>
          </w:tcPr>
          <w:p w14:paraId="4FB8D852"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014F9A0F"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86,67</w:t>
            </w:r>
          </w:p>
        </w:tc>
        <w:tc>
          <w:tcPr>
            <w:tcW w:w="2147" w:type="dxa"/>
            <w:tcBorders>
              <w:top w:val="nil"/>
              <w:left w:val="nil"/>
              <w:bottom w:val="single" w:sz="8" w:space="0" w:color="auto"/>
              <w:right w:val="single" w:sz="12" w:space="0" w:color="auto"/>
            </w:tcBorders>
            <w:vAlign w:val="center"/>
          </w:tcPr>
          <w:p w14:paraId="65D5E3E0"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27,21</w:t>
            </w:r>
          </w:p>
        </w:tc>
      </w:tr>
      <w:tr w:rsidR="00ED3852" w:rsidRPr="00ED3852" w14:paraId="6DD628AE" w14:textId="77777777" w:rsidTr="0073400E">
        <w:tc>
          <w:tcPr>
            <w:tcW w:w="3122" w:type="dxa"/>
            <w:vAlign w:val="center"/>
          </w:tcPr>
          <w:p w14:paraId="1AC184F4"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потерь</w:t>
            </w:r>
          </w:p>
        </w:tc>
        <w:tc>
          <w:tcPr>
            <w:tcW w:w="2325" w:type="dxa"/>
            <w:vAlign w:val="center"/>
          </w:tcPr>
          <w:p w14:paraId="0D16459B"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12" w:space="0" w:color="auto"/>
              <w:right w:val="single" w:sz="12" w:space="0" w:color="auto"/>
            </w:tcBorders>
            <w:vAlign w:val="center"/>
          </w:tcPr>
          <w:p w14:paraId="2A79114B"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21,67</w:t>
            </w:r>
          </w:p>
        </w:tc>
        <w:tc>
          <w:tcPr>
            <w:tcW w:w="2147" w:type="dxa"/>
            <w:tcBorders>
              <w:top w:val="nil"/>
              <w:left w:val="nil"/>
              <w:bottom w:val="single" w:sz="12" w:space="0" w:color="auto"/>
              <w:right w:val="single" w:sz="12" w:space="0" w:color="auto"/>
            </w:tcBorders>
            <w:vAlign w:val="center"/>
          </w:tcPr>
          <w:p w14:paraId="019936C1"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5,36</w:t>
            </w:r>
          </w:p>
        </w:tc>
      </w:tr>
      <w:tr w:rsidR="00ED3852" w:rsidRPr="00ED3852" w14:paraId="2D518255" w14:textId="77777777" w:rsidTr="0073400E">
        <w:tc>
          <w:tcPr>
            <w:tcW w:w="3122" w:type="dxa"/>
            <w:vAlign w:val="center"/>
          </w:tcPr>
          <w:p w14:paraId="4BE39F9C"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Объем реализации воды, в т.ч.:</w:t>
            </w:r>
          </w:p>
        </w:tc>
        <w:tc>
          <w:tcPr>
            <w:tcW w:w="2325" w:type="dxa"/>
            <w:vAlign w:val="center"/>
          </w:tcPr>
          <w:p w14:paraId="766F078C"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1C818AEF"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65,00</w:t>
            </w:r>
          </w:p>
        </w:tc>
        <w:tc>
          <w:tcPr>
            <w:tcW w:w="2147" w:type="dxa"/>
            <w:tcBorders>
              <w:top w:val="nil"/>
              <w:left w:val="nil"/>
              <w:bottom w:val="single" w:sz="8" w:space="0" w:color="auto"/>
              <w:right w:val="single" w:sz="12" w:space="0" w:color="auto"/>
            </w:tcBorders>
            <w:vAlign w:val="center"/>
          </w:tcPr>
          <w:p w14:paraId="30BBBD14"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21,85</w:t>
            </w:r>
          </w:p>
        </w:tc>
      </w:tr>
      <w:tr w:rsidR="00ED3852" w:rsidRPr="00ED3852" w14:paraId="4FECE4AA" w14:textId="77777777" w:rsidTr="0073400E">
        <w:tc>
          <w:tcPr>
            <w:tcW w:w="3122" w:type="dxa"/>
            <w:vAlign w:val="center"/>
          </w:tcPr>
          <w:p w14:paraId="2B01B718"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 населением</w:t>
            </w:r>
          </w:p>
        </w:tc>
        <w:tc>
          <w:tcPr>
            <w:tcW w:w="2325" w:type="dxa"/>
            <w:vAlign w:val="center"/>
          </w:tcPr>
          <w:p w14:paraId="7BD9E0BE"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bottom w:val="single" w:sz="8" w:space="0" w:color="auto"/>
              <w:right w:val="single" w:sz="12" w:space="0" w:color="auto"/>
            </w:tcBorders>
            <w:vAlign w:val="center"/>
          </w:tcPr>
          <w:p w14:paraId="708FCEBC"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62,86</w:t>
            </w:r>
          </w:p>
        </w:tc>
        <w:tc>
          <w:tcPr>
            <w:tcW w:w="2147" w:type="dxa"/>
            <w:tcBorders>
              <w:top w:val="nil"/>
              <w:left w:val="nil"/>
              <w:bottom w:val="single" w:sz="8" w:space="0" w:color="auto"/>
              <w:right w:val="single" w:sz="12" w:space="0" w:color="auto"/>
            </w:tcBorders>
            <w:vAlign w:val="center"/>
          </w:tcPr>
          <w:p w14:paraId="57FAE9EC"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21,72</w:t>
            </w:r>
          </w:p>
        </w:tc>
      </w:tr>
      <w:tr w:rsidR="00ED3852" w:rsidRPr="00ED3852" w14:paraId="17AE56FE" w14:textId="77777777" w:rsidTr="0073400E">
        <w:tc>
          <w:tcPr>
            <w:tcW w:w="3122" w:type="dxa"/>
            <w:vAlign w:val="center"/>
          </w:tcPr>
          <w:p w14:paraId="4E0D371B" w14:textId="77777777" w:rsidR="00ED3852" w:rsidRPr="00ED3852" w:rsidRDefault="00ED3852" w:rsidP="00ED3852">
            <w:pPr>
              <w:spacing w:after="0" w:line="276" w:lineRule="auto"/>
              <w:rPr>
                <w:rFonts w:eastAsia="Calibri" w:cs="Times New Roman"/>
                <w:iCs w:val="0"/>
                <w:color w:val="auto"/>
                <w:sz w:val="24"/>
                <w:szCs w:val="24"/>
              </w:rPr>
            </w:pPr>
            <w:r w:rsidRPr="00ED3852">
              <w:rPr>
                <w:rFonts w:eastAsia="Calibri" w:cs="Times New Roman"/>
                <w:iCs w:val="0"/>
                <w:color w:val="auto"/>
                <w:sz w:val="24"/>
                <w:szCs w:val="24"/>
              </w:rPr>
              <w:t>- бюджетными организациями</w:t>
            </w:r>
          </w:p>
        </w:tc>
        <w:tc>
          <w:tcPr>
            <w:tcW w:w="2325" w:type="dxa"/>
            <w:vAlign w:val="center"/>
          </w:tcPr>
          <w:p w14:paraId="6C07EF7B"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Тыс. куб. м.</w:t>
            </w:r>
          </w:p>
        </w:tc>
        <w:tc>
          <w:tcPr>
            <w:tcW w:w="2329" w:type="dxa"/>
            <w:tcBorders>
              <w:top w:val="nil"/>
              <w:left w:val="nil"/>
              <w:right w:val="single" w:sz="12" w:space="0" w:color="auto"/>
            </w:tcBorders>
            <w:vAlign w:val="center"/>
          </w:tcPr>
          <w:p w14:paraId="077B3860"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2,15</w:t>
            </w:r>
          </w:p>
        </w:tc>
        <w:tc>
          <w:tcPr>
            <w:tcW w:w="2147" w:type="dxa"/>
            <w:tcBorders>
              <w:top w:val="nil"/>
              <w:left w:val="nil"/>
              <w:right w:val="single" w:sz="12" w:space="0" w:color="auto"/>
            </w:tcBorders>
            <w:vAlign w:val="center"/>
          </w:tcPr>
          <w:p w14:paraId="1D2E6390"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0,13</w:t>
            </w:r>
          </w:p>
        </w:tc>
      </w:tr>
    </w:tbl>
    <w:p w14:paraId="164C1349"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p>
    <w:p w14:paraId="7F8C9628"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 xml:space="preserve">Потери при транспортировке воды равны 25%. </w:t>
      </w:r>
    </w:p>
    <w:p w14:paraId="4F69770A"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 xml:space="preserve">Неучтенные и неустранимые расходы и потери из водопроводных сетей можно разделить:  </w:t>
      </w:r>
    </w:p>
    <w:p w14:paraId="1C0893E0" w14:textId="77777777" w:rsidR="00ED3852" w:rsidRPr="00ED3852" w:rsidRDefault="00ED3852" w:rsidP="00ED3852">
      <w:pPr>
        <w:autoSpaceDE w:val="0"/>
        <w:autoSpaceDN w:val="0"/>
        <w:adjustRightInd w:val="0"/>
        <w:spacing w:after="0" w:line="276" w:lineRule="auto"/>
        <w:ind w:firstLine="708"/>
        <w:jc w:val="both"/>
        <w:rPr>
          <w:rFonts w:eastAsia="Calibri" w:cs="Times New Roman"/>
          <w:i/>
          <w:iCs w:val="0"/>
          <w:color w:val="auto"/>
        </w:rPr>
      </w:pPr>
      <w:r w:rsidRPr="00ED3852">
        <w:rPr>
          <w:rFonts w:eastAsia="Calibri" w:cs="Times New Roman"/>
          <w:i/>
          <w:iCs w:val="0"/>
          <w:color w:val="auto"/>
        </w:rPr>
        <w:t>1. Полезные расходы:</w:t>
      </w:r>
    </w:p>
    <w:p w14:paraId="101DB8AB"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расходы на технологические нужды водопроводных сетей (чистка резервуаров промывка тупиковых сетей; на дезинфекцию, промывку после устранения аварий; плановых замен; расходы на ежегодные профилактические ремонтные работы, промывки; тушение пожаров; испытание пожарных гидрантов);</w:t>
      </w:r>
    </w:p>
    <w:p w14:paraId="5F4225C0"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организационно-учетные расходы (не зарегистрированные средствами измерения; не учтенные из-за погрешности средств измерения у абонентов; не зарегистрированные средствами измерения квартирных водомеров; расходы на хозбытовые нужды).</w:t>
      </w:r>
    </w:p>
    <w:p w14:paraId="07AF2858" w14:textId="77777777" w:rsidR="00ED3852" w:rsidRPr="00ED3852" w:rsidRDefault="00ED3852" w:rsidP="00ED3852">
      <w:pPr>
        <w:autoSpaceDE w:val="0"/>
        <w:autoSpaceDN w:val="0"/>
        <w:adjustRightInd w:val="0"/>
        <w:spacing w:after="0" w:line="276" w:lineRule="auto"/>
        <w:ind w:firstLine="708"/>
        <w:jc w:val="both"/>
        <w:rPr>
          <w:rFonts w:eastAsia="Calibri" w:cs="Times New Roman"/>
          <w:i/>
          <w:iCs w:val="0"/>
          <w:color w:val="auto"/>
        </w:rPr>
      </w:pPr>
      <w:r w:rsidRPr="00ED3852">
        <w:rPr>
          <w:rFonts w:eastAsia="Calibri" w:cs="Times New Roman"/>
          <w:i/>
          <w:iCs w:val="0"/>
          <w:color w:val="auto"/>
        </w:rPr>
        <w:t>2. Потери из водопроводных сетей:</w:t>
      </w:r>
    </w:p>
    <w:p w14:paraId="65AB7987"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потери из водопроводных сетей в результате аварий;</w:t>
      </w:r>
    </w:p>
    <w:p w14:paraId="7E622DC5"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xml:space="preserve">- скрытые утечки из водопроводных сетей; </w:t>
      </w:r>
    </w:p>
    <w:p w14:paraId="1782D6D4"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утечки из уплотнения сетевой арматуры;</w:t>
      </w:r>
    </w:p>
    <w:p w14:paraId="11784B06"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утечки через водопроводные колонки;</w:t>
      </w:r>
    </w:p>
    <w:p w14:paraId="4EE2EE02"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rPr>
      </w:pPr>
      <w:r w:rsidRPr="00ED3852">
        <w:rPr>
          <w:rFonts w:eastAsia="Calibri" w:cs="Times New Roman"/>
          <w:iCs w:val="0"/>
          <w:color w:val="auto"/>
        </w:rPr>
        <w:t>- расходы на естественную убыль при подаче воды по трубопроводам.</w:t>
      </w:r>
    </w:p>
    <w:p w14:paraId="72D1B1D8"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lastRenderedPageBreak/>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 Кроме того, на потери и утечки оказывает значительное влияние стабильное давление, не превышающее нормативных величин, необходимых для обеспечения абонентов услугой в полном объеме. </w:t>
      </w:r>
    </w:p>
    <w:p w14:paraId="71A0939E"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color w:val="auto"/>
        </w:rPr>
      </w:pPr>
      <w:r w:rsidRPr="00ED3852">
        <w:rPr>
          <w:rFonts w:eastAsia="Calibri" w:cs="Times New Roman"/>
          <w:iCs w:val="0"/>
          <w:color w:val="auto"/>
        </w:rPr>
        <w:t>Режимы работы оборудования водозаборных узлов, зависит от суточной, недельной и сезонной неравномерности потребления, государственных праздников, школьных каникул, а также с сезонным отключением регламентных ремонтных работ.</w:t>
      </w:r>
    </w:p>
    <w:p w14:paraId="384C00D2"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p w14:paraId="56C84BD5" w14:textId="77777777" w:rsidR="00ED3852" w:rsidRPr="00ED3852" w:rsidRDefault="00ED3852" w:rsidP="00ED3852">
      <w:pPr>
        <w:spacing w:after="0" w:line="276" w:lineRule="auto"/>
        <w:ind w:firstLine="709"/>
        <w:jc w:val="both"/>
        <w:rPr>
          <w:rFonts w:eastAsia="Calibri" w:cs="Times New Roman"/>
          <w:iCs w:val="0"/>
        </w:rPr>
      </w:pPr>
      <w:r w:rsidRPr="00ED3852">
        <w:rPr>
          <w:rFonts w:eastAsia="Calibri" w:cs="Times New Roman"/>
          <w:iCs w:val="0"/>
        </w:rPr>
        <w:t>Территориальный баланс подачи холодной питьевой воды по технологическим зонам водоснабжения представлен в таблице 6.</w:t>
      </w:r>
    </w:p>
    <w:p w14:paraId="5D121886" w14:textId="77777777" w:rsidR="00ED3852" w:rsidRPr="00ED3852" w:rsidRDefault="00ED3852" w:rsidP="00ED3852">
      <w:pPr>
        <w:spacing w:after="0" w:line="276" w:lineRule="auto"/>
        <w:jc w:val="right"/>
        <w:rPr>
          <w:rFonts w:eastAsia="Calibri" w:cs="Times New Roman"/>
          <w:iCs w:val="0"/>
        </w:rPr>
      </w:pPr>
      <w:r w:rsidRPr="00ED3852">
        <w:rPr>
          <w:rFonts w:eastAsia="Calibri" w:cs="Times New Roman"/>
          <w:iCs w:val="0"/>
        </w:rPr>
        <w:t>Таблица 6</w:t>
      </w:r>
    </w:p>
    <w:tbl>
      <w:tblPr>
        <w:tblW w:w="992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1E0" w:firstRow="1" w:lastRow="1" w:firstColumn="1" w:lastColumn="1" w:noHBand="0" w:noVBand="0"/>
      </w:tblPr>
      <w:tblGrid>
        <w:gridCol w:w="2552"/>
        <w:gridCol w:w="2479"/>
        <w:gridCol w:w="2250"/>
        <w:gridCol w:w="2642"/>
      </w:tblGrid>
      <w:tr w:rsidR="00ED3852" w:rsidRPr="00ED3852" w14:paraId="7C73D07E" w14:textId="77777777" w:rsidTr="0073400E">
        <w:trPr>
          <w:trHeight w:val="357"/>
        </w:trPr>
        <w:tc>
          <w:tcPr>
            <w:tcW w:w="2552" w:type="dxa"/>
            <w:vAlign w:val="center"/>
          </w:tcPr>
          <w:p w14:paraId="1A43A6F9" w14:textId="77777777" w:rsidR="00ED3852" w:rsidRPr="00ED3852" w:rsidRDefault="00ED3852" w:rsidP="00ED3852">
            <w:pPr>
              <w:spacing w:after="0" w:line="240" w:lineRule="auto"/>
              <w:jc w:val="center"/>
              <w:rPr>
                <w:rFonts w:eastAsia="Calibri" w:cs="Times New Roman"/>
                <w:b/>
                <w:iCs w:val="0"/>
                <w:color w:val="auto"/>
                <w:sz w:val="24"/>
                <w:szCs w:val="24"/>
                <w:lang w:eastAsia="ru-RU"/>
              </w:rPr>
            </w:pPr>
            <w:r w:rsidRPr="00ED3852">
              <w:rPr>
                <w:rFonts w:eastAsia="Calibri" w:cs="Times New Roman"/>
                <w:b/>
                <w:iCs w:val="0"/>
                <w:color w:val="auto"/>
                <w:sz w:val="24"/>
                <w:szCs w:val="24"/>
                <w:lang w:eastAsia="ru-RU"/>
              </w:rPr>
              <w:t>Наименование населенного пункта</w:t>
            </w:r>
          </w:p>
        </w:tc>
        <w:tc>
          <w:tcPr>
            <w:tcW w:w="2479" w:type="dxa"/>
            <w:vAlign w:val="center"/>
          </w:tcPr>
          <w:p w14:paraId="30694D37" w14:textId="77777777" w:rsidR="00ED3852" w:rsidRPr="00ED3852" w:rsidRDefault="00ED3852" w:rsidP="00ED3852">
            <w:pPr>
              <w:spacing w:after="0" w:line="240" w:lineRule="auto"/>
              <w:jc w:val="center"/>
              <w:rPr>
                <w:rFonts w:eastAsia="Calibri" w:cs="Times New Roman"/>
                <w:b/>
                <w:iCs w:val="0"/>
                <w:color w:val="auto"/>
                <w:sz w:val="24"/>
                <w:szCs w:val="24"/>
                <w:lang w:eastAsia="ru-RU"/>
              </w:rPr>
            </w:pPr>
            <w:r w:rsidRPr="00ED3852">
              <w:rPr>
                <w:rFonts w:eastAsia="Calibri" w:cs="Times New Roman"/>
                <w:b/>
                <w:iCs w:val="0"/>
                <w:color w:val="auto"/>
                <w:sz w:val="24"/>
                <w:szCs w:val="24"/>
                <w:lang w:eastAsia="ru-RU"/>
              </w:rPr>
              <w:t>Годовое потребление, м</w:t>
            </w:r>
            <w:r w:rsidRPr="00ED3852">
              <w:rPr>
                <w:rFonts w:eastAsia="Calibri" w:cs="Times New Roman"/>
                <w:b/>
                <w:iCs w:val="0"/>
                <w:color w:val="auto"/>
                <w:sz w:val="24"/>
                <w:szCs w:val="24"/>
                <w:vertAlign w:val="superscript"/>
                <w:lang w:eastAsia="ru-RU"/>
              </w:rPr>
              <w:t>3</w:t>
            </w:r>
            <w:r w:rsidRPr="00ED3852">
              <w:rPr>
                <w:rFonts w:eastAsia="Calibri" w:cs="Times New Roman"/>
                <w:b/>
                <w:iCs w:val="0"/>
                <w:color w:val="auto"/>
                <w:sz w:val="24"/>
                <w:szCs w:val="24"/>
                <w:lang w:eastAsia="ru-RU"/>
              </w:rPr>
              <w:t>/год</w:t>
            </w:r>
          </w:p>
        </w:tc>
        <w:tc>
          <w:tcPr>
            <w:tcW w:w="2250" w:type="dxa"/>
            <w:vAlign w:val="center"/>
          </w:tcPr>
          <w:p w14:paraId="52C3F7A5" w14:textId="77777777" w:rsidR="00ED3852" w:rsidRPr="00ED3852" w:rsidRDefault="00ED3852" w:rsidP="00ED3852">
            <w:pPr>
              <w:spacing w:after="0" w:line="240" w:lineRule="auto"/>
              <w:jc w:val="center"/>
              <w:rPr>
                <w:rFonts w:eastAsia="Calibri" w:cs="Times New Roman"/>
                <w:b/>
                <w:iCs w:val="0"/>
                <w:color w:val="auto"/>
                <w:sz w:val="24"/>
                <w:szCs w:val="24"/>
                <w:lang w:eastAsia="ru-RU"/>
              </w:rPr>
            </w:pPr>
            <w:r w:rsidRPr="00ED3852">
              <w:rPr>
                <w:rFonts w:eastAsia="Calibri" w:cs="Times New Roman"/>
                <w:b/>
                <w:iCs w:val="0"/>
                <w:color w:val="auto"/>
                <w:sz w:val="24"/>
                <w:szCs w:val="24"/>
                <w:lang w:eastAsia="ru-RU"/>
              </w:rPr>
              <w:t>Среднесуточное, м</w:t>
            </w:r>
            <w:r w:rsidRPr="00ED3852">
              <w:rPr>
                <w:rFonts w:eastAsia="Calibri" w:cs="Times New Roman"/>
                <w:b/>
                <w:iCs w:val="0"/>
                <w:color w:val="auto"/>
                <w:sz w:val="24"/>
                <w:szCs w:val="24"/>
                <w:vertAlign w:val="superscript"/>
                <w:lang w:eastAsia="ru-RU"/>
              </w:rPr>
              <w:t>3</w:t>
            </w:r>
            <w:r w:rsidRPr="00ED3852">
              <w:rPr>
                <w:rFonts w:eastAsia="Calibri" w:cs="Times New Roman"/>
                <w:b/>
                <w:iCs w:val="0"/>
                <w:color w:val="auto"/>
                <w:sz w:val="24"/>
                <w:szCs w:val="24"/>
                <w:lang w:eastAsia="ru-RU"/>
              </w:rPr>
              <w:t>/</w:t>
            </w:r>
            <w:proofErr w:type="spellStart"/>
            <w:r w:rsidRPr="00ED3852">
              <w:rPr>
                <w:rFonts w:eastAsia="Calibri" w:cs="Times New Roman"/>
                <w:b/>
                <w:iCs w:val="0"/>
                <w:color w:val="auto"/>
                <w:sz w:val="24"/>
                <w:szCs w:val="24"/>
                <w:lang w:eastAsia="ru-RU"/>
              </w:rPr>
              <w:t>сут</w:t>
            </w:r>
            <w:proofErr w:type="spellEnd"/>
          </w:p>
        </w:tc>
        <w:tc>
          <w:tcPr>
            <w:tcW w:w="2642" w:type="dxa"/>
          </w:tcPr>
          <w:p w14:paraId="4300456A" w14:textId="77777777" w:rsidR="00ED3852" w:rsidRPr="00ED3852" w:rsidRDefault="00ED3852" w:rsidP="00ED3852">
            <w:pPr>
              <w:spacing w:after="0" w:line="240" w:lineRule="auto"/>
              <w:jc w:val="center"/>
              <w:rPr>
                <w:rFonts w:eastAsia="Calibri" w:cs="Times New Roman"/>
                <w:b/>
                <w:iCs w:val="0"/>
                <w:color w:val="auto"/>
                <w:sz w:val="24"/>
                <w:szCs w:val="24"/>
                <w:lang w:eastAsia="ru-RU"/>
              </w:rPr>
            </w:pPr>
            <w:r w:rsidRPr="00ED3852">
              <w:rPr>
                <w:rFonts w:eastAsia="Calibri" w:cs="Times New Roman"/>
                <w:b/>
                <w:iCs w:val="0"/>
                <w:color w:val="auto"/>
                <w:sz w:val="24"/>
                <w:szCs w:val="24"/>
                <w:lang w:eastAsia="ru-RU"/>
              </w:rPr>
              <w:t xml:space="preserve">Макс. Суточное </w:t>
            </w:r>
            <w:r w:rsidRPr="00ED3852">
              <w:rPr>
                <w:rFonts w:eastAsia="Calibri" w:cs="Times New Roman"/>
                <w:b/>
                <w:iCs w:val="0"/>
                <w:color w:val="auto"/>
                <w:sz w:val="24"/>
                <w:szCs w:val="24"/>
                <w:lang w:val="en-US" w:eastAsia="ru-RU"/>
              </w:rPr>
              <w:t>K</w:t>
            </w:r>
            <w:r w:rsidRPr="00ED3852">
              <w:rPr>
                <w:rFonts w:eastAsia="Calibri" w:cs="Times New Roman"/>
                <w:b/>
                <w:iCs w:val="0"/>
                <w:color w:val="auto"/>
                <w:sz w:val="24"/>
                <w:szCs w:val="24"/>
                <w:lang w:eastAsia="ru-RU"/>
              </w:rPr>
              <w:t>=1,2, м</w:t>
            </w:r>
            <w:r w:rsidRPr="00ED3852">
              <w:rPr>
                <w:rFonts w:eastAsia="Calibri" w:cs="Times New Roman"/>
                <w:b/>
                <w:iCs w:val="0"/>
                <w:color w:val="auto"/>
                <w:sz w:val="24"/>
                <w:szCs w:val="24"/>
                <w:vertAlign w:val="superscript"/>
                <w:lang w:eastAsia="ru-RU"/>
              </w:rPr>
              <w:t>3</w:t>
            </w:r>
            <w:r w:rsidRPr="00ED3852">
              <w:rPr>
                <w:rFonts w:eastAsia="Calibri" w:cs="Times New Roman"/>
                <w:b/>
                <w:iCs w:val="0"/>
                <w:color w:val="auto"/>
                <w:sz w:val="24"/>
                <w:szCs w:val="24"/>
                <w:lang w:eastAsia="ru-RU"/>
              </w:rPr>
              <w:t>/</w:t>
            </w:r>
            <w:proofErr w:type="spellStart"/>
            <w:r w:rsidRPr="00ED3852">
              <w:rPr>
                <w:rFonts w:eastAsia="Calibri" w:cs="Times New Roman"/>
                <w:b/>
                <w:iCs w:val="0"/>
                <w:color w:val="auto"/>
                <w:sz w:val="24"/>
                <w:szCs w:val="24"/>
                <w:lang w:eastAsia="ru-RU"/>
              </w:rPr>
              <w:t>сут</w:t>
            </w:r>
            <w:proofErr w:type="spellEnd"/>
          </w:p>
        </w:tc>
      </w:tr>
      <w:tr w:rsidR="00ED3852" w:rsidRPr="00ED3852" w14:paraId="2F15DEC5" w14:textId="77777777" w:rsidTr="0073400E">
        <w:trPr>
          <w:trHeight w:val="420"/>
        </w:trPr>
        <w:tc>
          <w:tcPr>
            <w:tcW w:w="2552" w:type="dxa"/>
            <w:vAlign w:val="center"/>
          </w:tcPr>
          <w:p w14:paraId="02125B94" w14:textId="77777777" w:rsidR="00ED3852" w:rsidRPr="00ED3852" w:rsidRDefault="00ED3852" w:rsidP="00ED3852">
            <w:pPr>
              <w:snapToGrid w:val="0"/>
              <w:spacing w:after="0" w:line="276" w:lineRule="auto"/>
              <w:contextualSpacing/>
              <w:rPr>
                <w:rFonts w:eastAsia="Calibri" w:cs="Times New Roman"/>
                <w:iCs w:val="0"/>
                <w:color w:val="auto"/>
                <w:sz w:val="24"/>
                <w:szCs w:val="24"/>
              </w:rPr>
            </w:pPr>
            <w:r w:rsidRPr="00ED3852">
              <w:rPr>
                <w:rFonts w:eastAsia="Calibri" w:cs="Times New Roman"/>
                <w:iCs w:val="0"/>
                <w:color w:val="auto"/>
                <w:sz w:val="24"/>
                <w:szCs w:val="24"/>
              </w:rPr>
              <w:t xml:space="preserve">с. </w:t>
            </w:r>
            <w:proofErr w:type="spellStart"/>
            <w:r w:rsidRPr="00ED3852">
              <w:rPr>
                <w:rFonts w:eastAsia="Calibri" w:cs="Times New Roman"/>
                <w:iCs w:val="0"/>
                <w:color w:val="auto"/>
                <w:sz w:val="24"/>
                <w:szCs w:val="24"/>
              </w:rPr>
              <w:t>Сабаево</w:t>
            </w:r>
            <w:proofErr w:type="spellEnd"/>
            <w:r w:rsidRPr="00ED3852">
              <w:rPr>
                <w:rFonts w:eastAsia="Calibri" w:cs="Times New Roman"/>
                <w:iCs w:val="0"/>
                <w:color w:val="auto"/>
                <w:sz w:val="24"/>
                <w:szCs w:val="24"/>
              </w:rPr>
              <w:t xml:space="preserve">    </w:t>
            </w:r>
          </w:p>
        </w:tc>
        <w:tc>
          <w:tcPr>
            <w:tcW w:w="2479" w:type="dxa"/>
            <w:vAlign w:val="center"/>
          </w:tcPr>
          <w:p w14:paraId="154FDC2A"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86670</w:t>
            </w:r>
          </w:p>
        </w:tc>
        <w:tc>
          <w:tcPr>
            <w:tcW w:w="2250" w:type="dxa"/>
            <w:tcBorders>
              <w:top w:val="single" w:sz="8" w:space="0" w:color="auto"/>
              <w:left w:val="nil"/>
              <w:bottom w:val="single" w:sz="8" w:space="0" w:color="auto"/>
              <w:right w:val="single" w:sz="8" w:space="0" w:color="auto"/>
            </w:tcBorders>
            <w:vAlign w:val="center"/>
          </w:tcPr>
          <w:p w14:paraId="33BDEEDC"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237,45</w:t>
            </w:r>
          </w:p>
        </w:tc>
        <w:tc>
          <w:tcPr>
            <w:tcW w:w="2642" w:type="dxa"/>
            <w:tcBorders>
              <w:top w:val="single" w:sz="8" w:space="0" w:color="auto"/>
              <w:left w:val="nil"/>
              <w:bottom w:val="single" w:sz="8" w:space="0" w:color="auto"/>
              <w:right w:val="single" w:sz="8" w:space="0" w:color="auto"/>
            </w:tcBorders>
            <w:vAlign w:val="center"/>
          </w:tcPr>
          <w:p w14:paraId="18812FDD"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284,94</w:t>
            </w:r>
          </w:p>
        </w:tc>
      </w:tr>
      <w:tr w:rsidR="00ED3852" w:rsidRPr="00ED3852" w14:paraId="567E52C7" w14:textId="77777777" w:rsidTr="0073400E">
        <w:trPr>
          <w:trHeight w:val="420"/>
        </w:trPr>
        <w:tc>
          <w:tcPr>
            <w:tcW w:w="2552" w:type="dxa"/>
            <w:vAlign w:val="center"/>
          </w:tcPr>
          <w:p w14:paraId="750FE8DB" w14:textId="20D758A6" w:rsidR="00ED3852" w:rsidRPr="00E66AB3" w:rsidRDefault="00E66AB3" w:rsidP="00ED3852">
            <w:pPr>
              <w:snapToGrid w:val="0"/>
              <w:spacing w:after="0" w:line="276" w:lineRule="auto"/>
              <w:contextualSpacing/>
              <w:rPr>
                <w:rFonts w:eastAsia="Calibri" w:cs="Times New Roman"/>
                <w:bCs/>
                <w:iCs w:val="0"/>
                <w:color w:val="auto"/>
                <w:sz w:val="24"/>
                <w:szCs w:val="24"/>
              </w:rPr>
            </w:pPr>
            <w:r w:rsidRPr="00E66AB3">
              <w:rPr>
                <w:rFonts w:eastAsia="Calibri" w:cs="Times New Roman"/>
                <w:bCs/>
                <w:iCs w:val="0"/>
                <w:color w:val="auto"/>
                <w:sz w:val="24"/>
                <w:szCs w:val="24"/>
              </w:rPr>
              <w:t xml:space="preserve">с. </w:t>
            </w:r>
            <w:proofErr w:type="spellStart"/>
            <w:r w:rsidRPr="00E66AB3">
              <w:rPr>
                <w:rFonts w:eastAsia="Calibri" w:cs="Times New Roman"/>
                <w:bCs/>
                <w:iCs w:val="0"/>
                <w:color w:val="auto"/>
                <w:sz w:val="24"/>
                <w:szCs w:val="24"/>
              </w:rPr>
              <w:t>Тугаево</w:t>
            </w:r>
            <w:proofErr w:type="spellEnd"/>
          </w:p>
        </w:tc>
        <w:tc>
          <w:tcPr>
            <w:tcW w:w="2479" w:type="dxa"/>
            <w:vAlign w:val="center"/>
          </w:tcPr>
          <w:p w14:paraId="7E6509B9" w14:textId="77777777" w:rsidR="00ED3852" w:rsidRPr="00ED3852" w:rsidRDefault="00ED3852" w:rsidP="00ED3852">
            <w:pPr>
              <w:spacing w:after="0" w:line="276" w:lineRule="auto"/>
              <w:jc w:val="center"/>
              <w:rPr>
                <w:rFonts w:eastAsia="Calibri" w:cs="Times New Roman"/>
                <w:iCs w:val="0"/>
                <w:color w:val="auto"/>
                <w:sz w:val="24"/>
                <w:szCs w:val="24"/>
              </w:rPr>
            </w:pPr>
            <w:r w:rsidRPr="00ED3852">
              <w:rPr>
                <w:rFonts w:eastAsia="Calibri" w:cs="Times New Roman"/>
                <w:iCs w:val="0"/>
                <w:color w:val="auto"/>
                <w:sz w:val="24"/>
                <w:szCs w:val="24"/>
              </w:rPr>
              <w:t>27210</w:t>
            </w:r>
          </w:p>
        </w:tc>
        <w:tc>
          <w:tcPr>
            <w:tcW w:w="2250" w:type="dxa"/>
            <w:tcBorders>
              <w:top w:val="nil"/>
              <w:left w:val="nil"/>
              <w:bottom w:val="single" w:sz="8" w:space="0" w:color="auto"/>
              <w:right w:val="single" w:sz="8" w:space="0" w:color="auto"/>
            </w:tcBorders>
            <w:vAlign w:val="center"/>
          </w:tcPr>
          <w:p w14:paraId="0532FB44"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74,55</w:t>
            </w:r>
          </w:p>
        </w:tc>
        <w:tc>
          <w:tcPr>
            <w:tcW w:w="2642" w:type="dxa"/>
            <w:tcBorders>
              <w:top w:val="nil"/>
              <w:left w:val="nil"/>
              <w:bottom w:val="single" w:sz="8" w:space="0" w:color="auto"/>
              <w:right w:val="single" w:sz="8" w:space="0" w:color="auto"/>
            </w:tcBorders>
            <w:vAlign w:val="center"/>
          </w:tcPr>
          <w:p w14:paraId="0FDE1954"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89,46</w:t>
            </w:r>
          </w:p>
        </w:tc>
      </w:tr>
    </w:tbl>
    <w:p w14:paraId="473A7D06" w14:textId="77777777" w:rsidR="00ED3852" w:rsidRPr="00ED3852" w:rsidRDefault="00ED3852" w:rsidP="00ED3852">
      <w:pPr>
        <w:autoSpaceDE w:val="0"/>
        <w:autoSpaceDN w:val="0"/>
        <w:adjustRightInd w:val="0"/>
        <w:spacing w:after="0" w:line="276" w:lineRule="auto"/>
        <w:jc w:val="center"/>
        <w:rPr>
          <w:rFonts w:eastAsia="Calibri" w:cs="Times New Roman"/>
          <w:b/>
          <w:bCs/>
          <w:iCs w:val="0"/>
          <w:color w:val="auto"/>
          <w:lang w:eastAsia="ru-RU"/>
        </w:rPr>
      </w:pPr>
    </w:p>
    <w:p w14:paraId="29DB3C21"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поселения</w:t>
      </w:r>
    </w:p>
    <w:p w14:paraId="5A9E7582" w14:textId="77777777" w:rsidR="00ED3852" w:rsidRPr="00ED3852" w:rsidRDefault="00ED3852" w:rsidP="00ED3852">
      <w:pPr>
        <w:autoSpaceDE w:val="0"/>
        <w:autoSpaceDN w:val="0"/>
        <w:adjustRightInd w:val="0"/>
        <w:spacing w:after="0" w:line="276" w:lineRule="auto"/>
        <w:jc w:val="center"/>
        <w:rPr>
          <w:rFonts w:eastAsia="Calibri" w:cs="Times New Roman"/>
          <w:b/>
          <w:bCs/>
          <w:iCs w:val="0"/>
          <w:color w:val="auto"/>
          <w:lang w:eastAsia="ru-RU"/>
        </w:rPr>
      </w:pPr>
      <w:r w:rsidRPr="00ED3852">
        <w:rPr>
          <w:rFonts w:eastAsia="Calibri" w:cs="Times New Roman"/>
          <w:bCs/>
          <w:iCs w:val="0"/>
          <w:color w:val="auto"/>
          <w:lang w:eastAsia="ru-RU"/>
        </w:rPr>
        <w:t xml:space="preserve">Таблица 7 – </w:t>
      </w:r>
      <w:r w:rsidRPr="00ED3852">
        <w:rPr>
          <w:rFonts w:eastAsia="Calibri" w:cs="Times New Roman"/>
          <w:bCs/>
          <w:iCs w:val="0"/>
          <w:color w:val="auto"/>
        </w:rPr>
        <w:t xml:space="preserve">Структура водопотребления по группам потребителей </w:t>
      </w:r>
    </w:p>
    <w:tbl>
      <w:tblPr>
        <w:tblW w:w="992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0A0" w:firstRow="1" w:lastRow="0" w:firstColumn="1" w:lastColumn="0" w:noHBand="0" w:noVBand="0"/>
      </w:tblPr>
      <w:tblGrid>
        <w:gridCol w:w="5137"/>
        <w:gridCol w:w="2393"/>
        <w:gridCol w:w="2393"/>
      </w:tblGrid>
      <w:tr w:rsidR="00ED3852" w:rsidRPr="00ED3852" w14:paraId="2F1855E0" w14:textId="77777777" w:rsidTr="0073400E">
        <w:trPr>
          <w:trHeight w:val="413"/>
        </w:trPr>
        <w:tc>
          <w:tcPr>
            <w:tcW w:w="5137" w:type="dxa"/>
            <w:vMerge w:val="restart"/>
            <w:vAlign w:val="center"/>
          </w:tcPr>
          <w:p w14:paraId="0C0EECEC" w14:textId="77777777" w:rsidR="00ED3852" w:rsidRPr="00ED3852" w:rsidRDefault="00ED3852" w:rsidP="00ED3852">
            <w:pPr>
              <w:spacing w:after="0" w:line="276" w:lineRule="auto"/>
              <w:jc w:val="center"/>
              <w:rPr>
                <w:rFonts w:eastAsia="Calibri" w:cs="Times New Roman"/>
                <w:b/>
                <w:iCs w:val="0"/>
                <w:color w:val="auto"/>
                <w:sz w:val="24"/>
                <w:szCs w:val="24"/>
                <w:lang w:eastAsia="ru-RU"/>
              </w:rPr>
            </w:pPr>
            <w:r w:rsidRPr="00ED3852">
              <w:rPr>
                <w:rFonts w:eastAsia="Calibri" w:cs="Times New Roman"/>
                <w:b/>
                <w:iCs w:val="0"/>
                <w:sz w:val="24"/>
                <w:szCs w:val="24"/>
                <w:lang w:eastAsia="ru-RU"/>
              </w:rPr>
              <w:t>Наименование</w:t>
            </w:r>
          </w:p>
        </w:tc>
        <w:tc>
          <w:tcPr>
            <w:tcW w:w="4786" w:type="dxa"/>
            <w:gridSpan w:val="2"/>
            <w:vAlign w:val="center"/>
          </w:tcPr>
          <w:p w14:paraId="33A3D468" w14:textId="77777777" w:rsidR="00ED3852" w:rsidRPr="00ED3852" w:rsidRDefault="00ED3852" w:rsidP="00ED3852">
            <w:pPr>
              <w:spacing w:after="0" w:line="276"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Показатель, тыс. м</w:t>
            </w:r>
            <w:r w:rsidRPr="00ED3852">
              <w:rPr>
                <w:rFonts w:eastAsia="Calibri" w:cs="Times New Roman"/>
                <w:b/>
                <w:iCs w:val="0"/>
                <w:sz w:val="24"/>
                <w:szCs w:val="24"/>
                <w:vertAlign w:val="superscript"/>
                <w:lang w:eastAsia="ru-RU"/>
              </w:rPr>
              <w:t>3</w:t>
            </w:r>
            <w:r w:rsidRPr="00ED3852">
              <w:rPr>
                <w:rFonts w:eastAsia="Calibri" w:cs="Times New Roman"/>
                <w:b/>
                <w:iCs w:val="0"/>
                <w:sz w:val="24"/>
                <w:szCs w:val="24"/>
                <w:lang w:eastAsia="ru-RU"/>
              </w:rPr>
              <w:t>/год</w:t>
            </w:r>
          </w:p>
        </w:tc>
      </w:tr>
      <w:tr w:rsidR="00ED3852" w:rsidRPr="00ED3852" w14:paraId="4DC1AF04" w14:textId="77777777" w:rsidTr="0073400E">
        <w:trPr>
          <w:trHeight w:val="413"/>
        </w:trPr>
        <w:tc>
          <w:tcPr>
            <w:tcW w:w="5137" w:type="dxa"/>
            <w:vMerge/>
            <w:vAlign w:val="center"/>
          </w:tcPr>
          <w:p w14:paraId="53A33FC6" w14:textId="77777777" w:rsidR="00ED3852" w:rsidRPr="00ED3852" w:rsidRDefault="00ED3852" w:rsidP="00ED3852">
            <w:pPr>
              <w:spacing w:after="0" w:line="276" w:lineRule="auto"/>
              <w:jc w:val="center"/>
              <w:rPr>
                <w:rFonts w:eastAsia="Calibri" w:cs="Times New Roman"/>
                <w:b/>
                <w:iCs w:val="0"/>
                <w:sz w:val="24"/>
                <w:szCs w:val="24"/>
                <w:lang w:eastAsia="ru-RU"/>
              </w:rPr>
            </w:pPr>
          </w:p>
        </w:tc>
        <w:tc>
          <w:tcPr>
            <w:tcW w:w="2393" w:type="dxa"/>
            <w:vAlign w:val="center"/>
          </w:tcPr>
          <w:p w14:paraId="38D2811F" w14:textId="77777777" w:rsidR="00ED3852" w:rsidRPr="00ED3852" w:rsidRDefault="00ED3852" w:rsidP="00ED3852">
            <w:pPr>
              <w:spacing w:after="0" w:line="276" w:lineRule="auto"/>
              <w:jc w:val="center"/>
              <w:rPr>
                <w:rFonts w:eastAsia="Calibri" w:cs="Times New Roman"/>
                <w:b/>
                <w:iCs w:val="0"/>
                <w:sz w:val="24"/>
                <w:szCs w:val="24"/>
                <w:lang w:eastAsia="ru-RU"/>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Сабаево</w:t>
            </w:r>
            <w:proofErr w:type="spellEnd"/>
          </w:p>
        </w:tc>
        <w:tc>
          <w:tcPr>
            <w:tcW w:w="2393" w:type="dxa"/>
            <w:vAlign w:val="center"/>
          </w:tcPr>
          <w:p w14:paraId="7EB05534" w14:textId="77777777" w:rsidR="00ED3852" w:rsidRPr="00ED3852" w:rsidRDefault="00ED3852" w:rsidP="00ED3852">
            <w:pPr>
              <w:spacing w:after="0" w:line="276" w:lineRule="auto"/>
              <w:jc w:val="center"/>
              <w:rPr>
                <w:rFonts w:eastAsia="Calibri" w:cs="Times New Roman"/>
                <w:b/>
                <w:iCs w:val="0"/>
                <w:sz w:val="24"/>
                <w:szCs w:val="24"/>
                <w:lang w:eastAsia="ru-RU"/>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Тугаево</w:t>
            </w:r>
            <w:proofErr w:type="spellEnd"/>
          </w:p>
        </w:tc>
      </w:tr>
      <w:tr w:rsidR="00ED3852" w:rsidRPr="00ED3852" w14:paraId="5FC8E616" w14:textId="77777777" w:rsidTr="0073400E">
        <w:trPr>
          <w:trHeight w:val="424"/>
        </w:trPr>
        <w:tc>
          <w:tcPr>
            <w:tcW w:w="5137" w:type="dxa"/>
            <w:vAlign w:val="center"/>
          </w:tcPr>
          <w:p w14:paraId="1A640180" w14:textId="77777777" w:rsidR="00ED3852" w:rsidRPr="00ED3852" w:rsidRDefault="00ED3852" w:rsidP="00ED3852">
            <w:pPr>
              <w:spacing w:after="0" w:line="276" w:lineRule="auto"/>
              <w:rPr>
                <w:rFonts w:eastAsia="Calibri" w:cs="Times New Roman"/>
                <w:b/>
                <w:i/>
                <w:color w:val="auto"/>
                <w:sz w:val="24"/>
                <w:szCs w:val="24"/>
                <w:lang w:eastAsia="ru-RU"/>
              </w:rPr>
            </w:pPr>
            <w:r w:rsidRPr="00ED3852">
              <w:rPr>
                <w:rFonts w:eastAsia="Calibri" w:cs="Times New Roman"/>
                <w:b/>
                <w:i/>
                <w:color w:val="auto"/>
                <w:sz w:val="24"/>
                <w:szCs w:val="24"/>
                <w:lang w:eastAsia="ru-RU"/>
              </w:rPr>
              <w:t>Население</w:t>
            </w:r>
          </w:p>
        </w:tc>
        <w:tc>
          <w:tcPr>
            <w:tcW w:w="2393" w:type="dxa"/>
            <w:vAlign w:val="center"/>
          </w:tcPr>
          <w:p w14:paraId="099A4533" w14:textId="77777777" w:rsidR="00ED3852" w:rsidRPr="00ED3852" w:rsidRDefault="00ED3852" w:rsidP="00ED3852">
            <w:pPr>
              <w:spacing w:after="0" w:line="276" w:lineRule="auto"/>
              <w:jc w:val="center"/>
              <w:rPr>
                <w:rFonts w:eastAsia="Calibri" w:cs="Times New Roman"/>
                <w:bCs/>
                <w:i/>
                <w:color w:val="auto"/>
                <w:sz w:val="24"/>
                <w:szCs w:val="24"/>
                <w:lang w:eastAsia="ru-RU"/>
              </w:rPr>
            </w:pPr>
            <w:r w:rsidRPr="00ED3852">
              <w:rPr>
                <w:rFonts w:eastAsia="Calibri" w:cs="Times New Roman"/>
                <w:bCs/>
                <w:i/>
                <w:color w:val="auto"/>
                <w:sz w:val="24"/>
                <w:szCs w:val="24"/>
                <w:lang w:eastAsia="ru-RU"/>
              </w:rPr>
              <w:t>62,86</w:t>
            </w:r>
          </w:p>
        </w:tc>
        <w:tc>
          <w:tcPr>
            <w:tcW w:w="2393" w:type="dxa"/>
            <w:vAlign w:val="center"/>
          </w:tcPr>
          <w:p w14:paraId="7E5D63C1" w14:textId="77777777" w:rsidR="00ED3852" w:rsidRPr="00ED3852" w:rsidRDefault="00ED3852" w:rsidP="00ED3852">
            <w:pPr>
              <w:spacing w:after="0" w:line="276" w:lineRule="auto"/>
              <w:jc w:val="center"/>
              <w:rPr>
                <w:rFonts w:eastAsia="Calibri" w:cs="Times New Roman"/>
                <w:bCs/>
                <w:i/>
                <w:color w:val="auto"/>
                <w:sz w:val="24"/>
                <w:szCs w:val="24"/>
                <w:lang w:eastAsia="ru-RU"/>
              </w:rPr>
            </w:pPr>
            <w:r w:rsidRPr="00ED3852">
              <w:rPr>
                <w:rFonts w:eastAsia="Calibri" w:cs="Times New Roman"/>
                <w:bCs/>
                <w:i/>
                <w:color w:val="auto"/>
                <w:sz w:val="24"/>
                <w:szCs w:val="24"/>
                <w:lang w:eastAsia="ru-RU"/>
              </w:rPr>
              <w:t>21,72</w:t>
            </w:r>
          </w:p>
        </w:tc>
      </w:tr>
      <w:tr w:rsidR="00ED3852" w:rsidRPr="00ED3852" w14:paraId="46AA9B8E" w14:textId="77777777" w:rsidTr="0073400E">
        <w:trPr>
          <w:trHeight w:val="424"/>
        </w:trPr>
        <w:tc>
          <w:tcPr>
            <w:tcW w:w="5137" w:type="dxa"/>
            <w:vAlign w:val="center"/>
          </w:tcPr>
          <w:p w14:paraId="392FC750" w14:textId="77777777" w:rsidR="00ED3852" w:rsidRPr="00ED3852" w:rsidRDefault="00ED3852" w:rsidP="00ED3852">
            <w:pPr>
              <w:spacing w:after="0" w:line="276" w:lineRule="auto"/>
              <w:rPr>
                <w:rFonts w:eastAsia="Calibri" w:cs="Times New Roman"/>
                <w:b/>
                <w:i/>
                <w:sz w:val="24"/>
                <w:szCs w:val="24"/>
              </w:rPr>
            </w:pPr>
            <w:r w:rsidRPr="00ED3852">
              <w:rPr>
                <w:rFonts w:eastAsia="Calibri" w:cs="Times New Roman"/>
                <w:b/>
                <w:i/>
                <w:sz w:val="24"/>
                <w:szCs w:val="24"/>
              </w:rPr>
              <w:t>Бюджетные организации</w:t>
            </w:r>
          </w:p>
        </w:tc>
        <w:tc>
          <w:tcPr>
            <w:tcW w:w="2393" w:type="dxa"/>
            <w:vAlign w:val="center"/>
          </w:tcPr>
          <w:p w14:paraId="78FE226C" w14:textId="77777777" w:rsidR="00ED3852" w:rsidRPr="00ED3852" w:rsidRDefault="00ED3852" w:rsidP="00ED3852">
            <w:pPr>
              <w:spacing w:after="0" w:line="276" w:lineRule="auto"/>
              <w:jc w:val="center"/>
              <w:rPr>
                <w:rFonts w:eastAsia="Calibri" w:cs="Times New Roman"/>
                <w:bCs/>
                <w:i/>
                <w:color w:val="auto"/>
                <w:sz w:val="24"/>
                <w:szCs w:val="24"/>
                <w:lang w:eastAsia="ru-RU"/>
              </w:rPr>
            </w:pPr>
            <w:r w:rsidRPr="00ED3852">
              <w:rPr>
                <w:rFonts w:eastAsia="Calibri" w:cs="Times New Roman"/>
                <w:bCs/>
                <w:i/>
                <w:color w:val="auto"/>
                <w:sz w:val="24"/>
                <w:szCs w:val="24"/>
                <w:lang w:eastAsia="ru-RU"/>
              </w:rPr>
              <w:t>2,15</w:t>
            </w:r>
          </w:p>
        </w:tc>
        <w:tc>
          <w:tcPr>
            <w:tcW w:w="2393" w:type="dxa"/>
            <w:vAlign w:val="center"/>
          </w:tcPr>
          <w:p w14:paraId="487B8BAF"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0,13</w:t>
            </w:r>
          </w:p>
        </w:tc>
      </w:tr>
      <w:tr w:rsidR="00ED3852" w:rsidRPr="00ED3852" w14:paraId="0D652042" w14:textId="77777777" w:rsidTr="0073400E">
        <w:trPr>
          <w:trHeight w:val="424"/>
        </w:trPr>
        <w:tc>
          <w:tcPr>
            <w:tcW w:w="5137" w:type="dxa"/>
            <w:vAlign w:val="center"/>
          </w:tcPr>
          <w:p w14:paraId="1A1E6E68" w14:textId="77777777" w:rsidR="00ED3852" w:rsidRPr="00ED3852" w:rsidRDefault="00ED3852" w:rsidP="00ED3852">
            <w:pPr>
              <w:spacing w:after="0" w:line="276" w:lineRule="auto"/>
              <w:rPr>
                <w:rFonts w:eastAsia="Calibri" w:cs="Times New Roman"/>
                <w:bCs/>
                <w:iCs w:val="0"/>
                <w:color w:val="auto"/>
                <w:sz w:val="24"/>
                <w:szCs w:val="24"/>
                <w:lang w:eastAsia="ru-RU"/>
              </w:rPr>
            </w:pPr>
            <w:r w:rsidRPr="00ED3852">
              <w:rPr>
                <w:rFonts w:eastAsia="Calibri" w:cs="Times New Roman"/>
                <w:bCs/>
                <w:iCs w:val="0"/>
                <w:sz w:val="24"/>
                <w:szCs w:val="24"/>
              </w:rPr>
              <w:t>Образовательные учреждения (школа)</w:t>
            </w:r>
          </w:p>
        </w:tc>
        <w:tc>
          <w:tcPr>
            <w:tcW w:w="2393" w:type="dxa"/>
            <w:vAlign w:val="center"/>
          </w:tcPr>
          <w:p w14:paraId="1C7E3AC4"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1,92</w:t>
            </w:r>
          </w:p>
        </w:tc>
        <w:tc>
          <w:tcPr>
            <w:tcW w:w="2393" w:type="dxa"/>
            <w:vAlign w:val="center"/>
          </w:tcPr>
          <w:p w14:paraId="31A12069"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0</w:t>
            </w:r>
          </w:p>
        </w:tc>
      </w:tr>
      <w:tr w:rsidR="00ED3852" w:rsidRPr="00ED3852" w14:paraId="23FCAC4C" w14:textId="77777777" w:rsidTr="0073400E">
        <w:trPr>
          <w:trHeight w:val="424"/>
        </w:trPr>
        <w:tc>
          <w:tcPr>
            <w:tcW w:w="5137" w:type="dxa"/>
            <w:vAlign w:val="center"/>
          </w:tcPr>
          <w:p w14:paraId="7B933BB8" w14:textId="77777777" w:rsidR="00ED3852" w:rsidRPr="00ED3852" w:rsidRDefault="00ED3852" w:rsidP="00ED3852">
            <w:pPr>
              <w:spacing w:after="0" w:line="276" w:lineRule="auto"/>
              <w:rPr>
                <w:rFonts w:eastAsia="Calibri" w:cs="Times New Roman"/>
                <w:bCs/>
                <w:iCs w:val="0"/>
                <w:sz w:val="24"/>
                <w:szCs w:val="24"/>
                <w:lang w:eastAsia="ru-RU"/>
              </w:rPr>
            </w:pPr>
            <w:r w:rsidRPr="00ED3852">
              <w:rPr>
                <w:rFonts w:eastAsia="Calibri" w:cs="Times New Roman"/>
                <w:bCs/>
                <w:iCs w:val="0"/>
                <w:sz w:val="24"/>
                <w:szCs w:val="24"/>
              </w:rPr>
              <w:t>Учреждения административные</w:t>
            </w:r>
          </w:p>
        </w:tc>
        <w:tc>
          <w:tcPr>
            <w:tcW w:w="2393" w:type="dxa"/>
            <w:vAlign w:val="center"/>
          </w:tcPr>
          <w:p w14:paraId="5A670771"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0,096</w:t>
            </w:r>
          </w:p>
        </w:tc>
        <w:tc>
          <w:tcPr>
            <w:tcW w:w="2393" w:type="dxa"/>
            <w:vAlign w:val="center"/>
          </w:tcPr>
          <w:p w14:paraId="3D954ECC" w14:textId="77777777" w:rsidR="00ED3852" w:rsidRPr="00ED3852" w:rsidRDefault="00ED3852" w:rsidP="00ED3852">
            <w:pPr>
              <w:spacing w:after="0" w:line="276" w:lineRule="auto"/>
              <w:jc w:val="center"/>
              <w:rPr>
                <w:rFonts w:eastAsia="Calibri" w:cs="Times New Roman"/>
                <w:bCs/>
                <w:iCs w:val="0"/>
                <w:color w:val="auto"/>
                <w:sz w:val="24"/>
                <w:szCs w:val="24"/>
                <w:lang w:val="en-US" w:eastAsia="ru-RU"/>
              </w:rPr>
            </w:pPr>
            <w:r w:rsidRPr="00ED3852">
              <w:rPr>
                <w:rFonts w:eastAsia="Calibri" w:cs="Times New Roman"/>
                <w:bCs/>
                <w:iCs w:val="0"/>
                <w:color w:val="auto"/>
                <w:sz w:val="24"/>
                <w:szCs w:val="24"/>
                <w:lang w:val="en-US" w:eastAsia="ru-RU"/>
              </w:rPr>
              <w:t>0</w:t>
            </w:r>
          </w:p>
        </w:tc>
      </w:tr>
      <w:tr w:rsidR="00ED3852" w:rsidRPr="00ED3852" w14:paraId="38044972" w14:textId="77777777" w:rsidTr="0073400E">
        <w:trPr>
          <w:trHeight w:val="424"/>
        </w:trPr>
        <w:tc>
          <w:tcPr>
            <w:tcW w:w="5137" w:type="dxa"/>
            <w:vAlign w:val="center"/>
          </w:tcPr>
          <w:p w14:paraId="2F6A9E53" w14:textId="77777777" w:rsidR="00ED3852" w:rsidRPr="00ED3852" w:rsidRDefault="00ED3852" w:rsidP="00ED3852">
            <w:pPr>
              <w:spacing w:after="0" w:line="276" w:lineRule="auto"/>
              <w:rPr>
                <w:rFonts w:eastAsia="Calibri" w:cs="Times New Roman"/>
                <w:bCs/>
                <w:iCs w:val="0"/>
                <w:sz w:val="24"/>
                <w:szCs w:val="24"/>
              </w:rPr>
            </w:pPr>
            <w:r w:rsidRPr="00ED3852">
              <w:rPr>
                <w:rFonts w:eastAsia="Calibri" w:cs="Times New Roman"/>
                <w:bCs/>
                <w:iCs w:val="0"/>
                <w:sz w:val="24"/>
                <w:szCs w:val="24"/>
              </w:rPr>
              <w:t>Объекты здравоохранения</w:t>
            </w:r>
          </w:p>
        </w:tc>
        <w:tc>
          <w:tcPr>
            <w:tcW w:w="2393" w:type="dxa"/>
            <w:vAlign w:val="center"/>
          </w:tcPr>
          <w:p w14:paraId="2848B144"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0,13</w:t>
            </w:r>
          </w:p>
        </w:tc>
        <w:tc>
          <w:tcPr>
            <w:tcW w:w="2393" w:type="dxa"/>
            <w:vAlign w:val="center"/>
          </w:tcPr>
          <w:p w14:paraId="07C552C0"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0,13</w:t>
            </w:r>
          </w:p>
        </w:tc>
      </w:tr>
      <w:tr w:rsidR="00ED3852" w:rsidRPr="00ED3852" w14:paraId="2D415AAE" w14:textId="77777777" w:rsidTr="0073400E">
        <w:trPr>
          <w:trHeight w:val="424"/>
        </w:trPr>
        <w:tc>
          <w:tcPr>
            <w:tcW w:w="5137" w:type="dxa"/>
            <w:vAlign w:val="center"/>
          </w:tcPr>
          <w:p w14:paraId="17826F03" w14:textId="77777777" w:rsidR="00ED3852" w:rsidRPr="00ED3852" w:rsidRDefault="00ED3852" w:rsidP="00ED3852">
            <w:pPr>
              <w:spacing w:after="0" w:line="276" w:lineRule="auto"/>
              <w:rPr>
                <w:rFonts w:eastAsia="Calibri" w:cs="Times New Roman"/>
                <w:bCs/>
                <w:iCs w:val="0"/>
                <w:color w:val="auto"/>
                <w:sz w:val="24"/>
                <w:szCs w:val="24"/>
                <w:lang w:eastAsia="ru-RU"/>
              </w:rPr>
            </w:pPr>
            <w:r w:rsidRPr="00ED3852">
              <w:rPr>
                <w:rFonts w:eastAsia="Calibri" w:cs="Times New Roman"/>
                <w:b/>
                <w:iCs w:val="0"/>
                <w:color w:val="auto"/>
                <w:sz w:val="24"/>
                <w:szCs w:val="24"/>
                <w:lang w:eastAsia="ru-RU"/>
              </w:rPr>
              <w:lastRenderedPageBreak/>
              <w:t>Итого:</w:t>
            </w:r>
          </w:p>
        </w:tc>
        <w:tc>
          <w:tcPr>
            <w:tcW w:w="2393" w:type="dxa"/>
            <w:vAlign w:val="center"/>
          </w:tcPr>
          <w:p w14:paraId="01E97C58" w14:textId="77777777" w:rsidR="00ED3852" w:rsidRPr="00ED3852" w:rsidRDefault="00ED3852" w:rsidP="00ED3852">
            <w:pPr>
              <w:spacing w:after="0" w:line="276" w:lineRule="auto"/>
              <w:jc w:val="center"/>
              <w:rPr>
                <w:rFonts w:eastAsia="Calibri" w:cs="Times New Roman"/>
                <w:bCs/>
                <w:iCs w:val="0"/>
                <w:color w:val="auto"/>
                <w:sz w:val="24"/>
                <w:szCs w:val="24"/>
                <w:lang w:eastAsia="ru-RU"/>
              </w:rPr>
            </w:pPr>
            <w:r w:rsidRPr="00ED3852">
              <w:rPr>
                <w:rFonts w:eastAsia="Calibri" w:cs="Times New Roman"/>
                <w:b/>
                <w:iCs w:val="0"/>
                <w:color w:val="auto"/>
                <w:sz w:val="24"/>
                <w:szCs w:val="24"/>
                <w:lang w:eastAsia="ru-RU"/>
              </w:rPr>
              <w:t>67,156</w:t>
            </w:r>
          </w:p>
        </w:tc>
        <w:tc>
          <w:tcPr>
            <w:tcW w:w="2393" w:type="dxa"/>
            <w:vAlign w:val="center"/>
          </w:tcPr>
          <w:p w14:paraId="7553DC8F" w14:textId="77777777" w:rsidR="00ED3852" w:rsidRPr="00ED3852" w:rsidRDefault="00ED3852" w:rsidP="00ED3852">
            <w:pPr>
              <w:spacing w:after="0" w:line="276" w:lineRule="auto"/>
              <w:jc w:val="center"/>
              <w:rPr>
                <w:rFonts w:eastAsia="Calibri" w:cs="Times New Roman"/>
                <w:bCs/>
                <w:iCs w:val="0"/>
                <w:color w:val="auto"/>
                <w:sz w:val="24"/>
                <w:szCs w:val="24"/>
                <w:lang w:val="en-US" w:eastAsia="ru-RU"/>
              </w:rPr>
            </w:pPr>
            <w:r w:rsidRPr="00ED3852">
              <w:rPr>
                <w:rFonts w:eastAsia="Calibri" w:cs="Times New Roman"/>
                <w:b/>
                <w:iCs w:val="0"/>
                <w:color w:val="auto"/>
                <w:sz w:val="24"/>
                <w:szCs w:val="24"/>
                <w:lang w:eastAsia="ru-RU"/>
              </w:rPr>
              <w:t>21,850</w:t>
            </w:r>
          </w:p>
        </w:tc>
      </w:tr>
    </w:tbl>
    <w:p w14:paraId="4A2BF841" w14:textId="77777777" w:rsidR="00ED3852" w:rsidRPr="00ED3852" w:rsidRDefault="00ED3852" w:rsidP="00ED3852">
      <w:pPr>
        <w:autoSpaceDE w:val="0"/>
        <w:autoSpaceDN w:val="0"/>
        <w:adjustRightInd w:val="0"/>
        <w:spacing w:after="0" w:line="276" w:lineRule="auto"/>
        <w:ind w:right="-171"/>
        <w:jc w:val="both"/>
        <w:rPr>
          <w:rFonts w:eastAsia="Calibri" w:cs="Times New Roman"/>
          <w:b/>
          <w:bCs/>
          <w:iCs w:val="0"/>
          <w:color w:val="auto"/>
          <w:lang w:eastAsia="ru-RU"/>
        </w:rPr>
      </w:pPr>
      <w:r w:rsidRPr="00ED3852">
        <w:rPr>
          <w:rFonts w:eastAsia="Calibri" w:cs="Times New Roman"/>
          <w:b/>
          <w:bCs/>
          <w:iCs w:val="0"/>
          <w:color w:val="auto"/>
          <w:lang w:eastAsia="ru-RU"/>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p w14:paraId="13DFBAEB" w14:textId="77777777" w:rsidR="00ED3852" w:rsidRPr="00ED3852" w:rsidRDefault="00ED3852" w:rsidP="00ED3852">
      <w:pPr>
        <w:spacing w:after="0" w:line="276" w:lineRule="auto"/>
        <w:ind w:right="-171" w:firstLine="708"/>
        <w:textAlignment w:val="baseline"/>
        <w:rPr>
          <w:rFonts w:eastAsia="Times New Roman" w:cs="Times New Roman"/>
          <w:iCs w:val="0"/>
          <w:color w:val="auto"/>
          <w:spacing w:val="2"/>
          <w:lang w:eastAsia="ru-RU"/>
        </w:rPr>
      </w:pPr>
      <w:r w:rsidRPr="00ED3852">
        <w:rPr>
          <w:rFonts w:eastAsia="Times New Roman" w:cs="Times New Roman"/>
          <w:iCs w:val="0"/>
          <w:color w:val="auto"/>
          <w:spacing w:val="2"/>
          <w:lang w:eastAsia="ru-RU"/>
        </w:rPr>
        <w:t>Таблица 8</w:t>
      </w:r>
    </w:p>
    <w:tbl>
      <w:tblPr>
        <w:tblW w:w="9759" w:type="dxa"/>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A0" w:firstRow="1" w:lastRow="0" w:firstColumn="1" w:lastColumn="0" w:noHBand="0" w:noVBand="1"/>
      </w:tblPr>
      <w:tblGrid>
        <w:gridCol w:w="845"/>
        <w:gridCol w:w="3959"/>
        <w:gridCol w:w="1208"/>
        <w:gridCol w:w="1209"/>
        <w:gridCol w:w="1209"/>
        <w:gridCol w:w="1329"/>
      </w:tblGrid>
      <w:tr w:rsidR="00ED3852" w:rsidRPr="00ED3852" w14:paraId="02409016" w14:textId="77777777" w:rsidTr="00F02EFA">
        <w:trPr>
          <w:trHeight w:val="405"/>
        </w:trPr>
        <w:tc>
          <w:tcPr>
            <w:tcW w:w="845" w:type="dxa"/>
            <w:vMerge w:val="restart"/>
            <w:tcMar>
              <w:top w:w="0" w:type="dxa"/>
              <w:left w:w="149" w:type="dxa"/>
              <w:bottom w:w="0" w:type="dxa"/>
              <w:right w:w="149" w:type="dxa"/>
            </w:tcMar>
            <w:vAlign w:val="center"/>
            <w:hideMark/>
          </w:tcPr>
          <w:p w14:paraId="09129307"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N п/п</w:t>
            </w:r>
          </w:p>
        </w:tc>
        <w:tc>
          <w:tcPr>
            <w:tcW w:w="3959" w:type="dxa"/>
            <w:vMerge w:val="restart"/>
            <w:tcMar>
              <w:top w:w="0" w:type="dxa"/>
              <w:left w:w="149" w:type="dxa"/>
              <w:bottom w:w="0" w:type="dxa"/>
              <w:right w:w="149" w:type="dxa"/>
            </w:tcMar>
            <w:vAlign w:val="center"/>
            <w:hideMark/>
          </w:tcPr>
          <w:p w14:paraId="289F3C3A"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Показатель</w:t>
            </w:r>
          </w:p>
        </w:tc>
        <w:tc>
          <w:tcPr>
            <w:tcW w:w="2417" w:type="dxa"/>
            <w:gridSpan w:val="2"/>
            <w:vAlign w:val="center"/>
          </w:tcPr>
          <w:p w14:paraId="7FD637E3" w14:textId="77777777" w:rsidR="00ED3852" w:rsidRPr="00ED3852" w:rsidRDefault="00ED3852" w:rsidP="00ED3852">
            <w:pPr>
              <w:spacing w:after="0" w:line="276" w:lineRule="auto"/>
              <w:ind w:right="-171"/>
              <w:jc w:val="center"/>
              <w:rPr>
                <w:rFonts w:eastAsia="Calibri" w:cs="Times New Roman"/>
                <w:b/>
                <w:iCs w:val="0"/>
                <w:color w:val="auto"/>
                <w:sz w:val="24"/>
                <w:szCs w:val="24"/>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Сабаево</w:t>
            </w:r>
            <w:proofErr w:type="spellEnd"/>
          </w:p>
        </w:tc>
        <w:tc>
          <w:tcPr>
            <w:tcW w:w="2538" w:type="dxa"/>
            <w:gridSpan w:val="2"/>
            <w:vAlign w:val="center"/>
          </w:tcPr>
          <w:p w14:paraId="582AEFDB" w14:textId="77777777" w:rsidR="00ED3852" w:rsidRPr="00ED3852" w:rsidRDefault="00ED3852" w:rsidP="00ED3852">
            <w:pPr>
              <w:spacing w:after="0" w:line="276" w:lineRule="auto"/>
              <w:ind w:right="-171"/>
              <w:jc w:val="center"/>
              <w:rPr>
                <w:rFonts w:eastAsia="Calibri" w:cs="Times New Roman"/>
                <w:b/>
                <w:iCs w:val="0"/>
                <w:color w:val="auto"/>
                <w:sz w:val="24"/>
                <w:szCs w:val="24"/>
              </w:rPr>
            </w:pPr>
            <w:r w:rsidRPr="00ED3852">
              <w:rPr>
                <w:rFonts w:eastAsia="Calibri" w:cs="Times New Roman"/>
                <w:b/>
                <w:iCs w:val="0"/>
                <w:color w:val="auto"/>
                <w:sz w:val="24"/>
                <w:szCs w:val="24"/>
              </w:rPr>
              <w:t xml:space="preserve">с. </w:t>
            </w:r>
            <w:proofErr w:type="spellStart"/>
            <w:r w:rsidRPr="00ED3852">
              <w:rPr>
                <w:rFonts w:eastAsia="Calibri" w:cs="Times New Roman"/>
                <w:b/>
                <w:iCs w:val="0"/>
                <w:color w:val="auto"/>
                <w:sz w:val="24"/>
                <w:szCs w:val="24"/>
              </w:rPr>
              <w:t>Тугаево</w:t>
            </w:r>
            <w:proofErr w:type="spellEnd"/>
          </w:p>
        </w:tc>
      </w:tr>
      <w:tr w:rsidR="00ED3852" w:rsidRPr="00ED3852" w14:paraId="35895969" w14:textId="77777777" w:rsidTr="00F02EFA">
        <w:tc>
          <w:tcPr>
            <w:tcW w:w="845" w:type="dxa"/>
            <w:vMerge/>
            <w:tcMar>
              <w:top w:w="0" w:type="dxa"/>
              <w:left w:w="149" w:type="dxa"/>
              <w:bottom w:w="0" w:type="dxa"/>
              <w:right w:w="149" w:type="dxa"/>
            </w:tcMar>
            <w:vAlign w:val="center"/>
            <w:hideMark/>
          </w:tcPr>
          <w:p w14:paraId="01E44236"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p>
        </w:tc>
        <w:tc>
          <w:tcPr>
            <w:tcW w:w="3959" w:type="dxa"/>
            <w:vMerge/>
            <w:tcMar>
              <w:top w:w="0" w:type="dxa"/>
              <w:left w:w="149" w:type="dxa"/>
              <w:bottom w:w="0" w:type="dxa"/>
              <w:right w:w="149" w:type="dxa"/>
            </w:tcMar>
            <w:vAlign w:val="center"/>
            <w:hideMark/>
          </w:tcPr>
          <w:p w14:paraId="2CCCB729"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p>
        </w:tc>
        <w:tc>
          <w:tcPr>
            <w:tcW w:w="1208" w:type="dxa"/>
            <w:vAlign w:val="center"/>
          </w:tcPr>
          <w:p w14:paraId="449B6A72" w14:textId="77777777" w:rsidR="00ED3852" w:rsidRPr="00ED3852" w:rsidRDefault="00ED3852" w:rsidP="00E66AB3">
            <w:pPr>
              <w:spacing w:after="0" w:line="276" w:lineRule="auto"/>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л/сутки на человека</w:t>
            </w:r>
          </w:p>
        </w:tc>
        <w:tc>
          <w:tcPr>
            <w:tcW w:w="1209" w:type="dxa"/>
            <w:vAlign w:val="center"/>
          </w:tcPr>
          <w:p w14:paraId="194F5F59" w14:textId="77777777" w:rsidR="00ED3852" w:rsidRPr="00ED3852" w:rsidRDefault="00ED3852" w:rsidP="00E66AB3">
            <w:pPr>
              <w:spacing w:after="0" w:line="276" w:lineRule="auto"/>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м</w:t>
            </w:r>
            <w:r w:rsidRPr="00ED3852">
              <w:rPr>
                <w:rFonts w:eastAsia="Times New Roman" w:cs="Times New Roman"/>
                <w:b/>
                <w:iCs w:val="0"/>
                <w:sz w:val="24"/>
                <w:szCs w:val="24"/>
                <w:vertAlign w:val="superscript"/>
                <w:lang w:eastAsia="ru-RU"/>
              </w:rPr>
              <w:t>3</w:t>
            </w:r>
            <w:r w:rsidRPr="00ED3852">
              <w:rPr>
                <w:rFonts w:eastAsia="Times New Roman" w:cs="Times New Roman"/>
                <w:b/>
                <w:iCs w:val="0"/>
                <w:sz w:val="24"/>
                <w:szCs w:val="24"/>
                <w:lang w:eastAsia="ru-RU"/>
              </w:rPr>
              <w:t>/месяц на человека</w:t>
            </w:r>
          </w:p>
        </w:tc>
        <w:tc>
          <w:tcPr>
            <w:tcW w:w="1209" w:type="dxa"/>
            <w:vAlign w:val="center"/>
          </w:tcPr>
          <w:p w14:paraId="15099B32" w14:textId="77777777" w:rsidR="00ED3852" w:rsidRPr="00ED3852" w:rsidRDefault="00ED3852" w:rsidP="00E66AB3">
            <w:pPr>
              <w:spacing w:after="0" w:line="276" w:lineRule="auto"/>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л/сутки на человека</w:t>
            </w:r>
          </w:p>
        </w:tc>
        <w:tc>
          <w:tcPr>
            <w:tcW w:w="1329" w:type="dxa"/>
            <w:vAlign w:val="center"/>
          </w:tcPr>
          <w:p w14:paraId="2C939A0B" w14:textId="77777777" w:rsidR="00ED3852" w:rsidRPr="00ED3852" w:rsidRDefault="00ED3852" w:rsidP="00E66AB3">
            <w:pPr>
              <w:spacing w:after="0" w:line="276" w:lineRule="auto"/>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м</w:t>
            </w:r>
            <w:r w:rsidRPr="00ED3852">
              <w:rPr>
                <w:rFonts w:eastAsia="Times New Roman" w:cs="Times New Roman"/>
                <w:b/>
                <w:iCs w:val="0"/>
                <w:sz w:val="24"/>
                <w:szCs w:val="24"/>
                <w:vertAlign w:val="superscript"/>
                <w:lang w:eastAsia="ru-RU"/>
              </w:rPr>
              <w:t>3</w:t>
            </w:r>
            <w:r w:rsidRPr="00ED3852">
              <w:rPr>
                <w:rFonts w:eastAsia="Times New Roman" w:cs="Times New Roman"/>
                <w:b/>
                <w:iCs w:val="0"/>
                <w:sz w:val="24"/>
                <w:szCs w:val="24"/>
                <w:lang w:eastAsia="ru-RU"/>
              </w:rPr>
              <w:t>/месяц на человека</w:t>
            </w:r>
          </w:p>
        </w:tc>
      </w:tr>
      <w:tr w:rsidR="00ED3852" w:rsidRPr="00ED3852" w14:paraId="268F042E" w14:textId="77777777" w:rsidTr="00F02EFA">
        <w:tc>
          <w:tcPr>
            <w:tcW w:w="845" w:type="dxa"/>
            <w:tcMar>
              <w:top w:w="0" w:type="dxa"/>
              <w:left w:w="149" w:type="dxa"/>
              <w:bottom w:w="0" w:type="dxa"/>
              <w:right w:w="149" w:type="dxa"/>
            </w:tcMar>
            <w:vAlign w:val="center"/>
            <w:hideMark/>
          </w:tcPr>
          <w:p w14:paraId="7137DA92"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1</w:t>
            </w:r>
          </w:p>
        </w:tc>
        <w:tc>
          <w:tcPr>
            <w:tcW w:w="3959" w:type="dxa"/>
            <w:tcMar>
              <w:top w:w="0" w:type="dxa"/>
              <w:left w:w="149" w:type="dxa"/>
              <w:bottom w:w="0" w:type="dxa"/>
              <w:right w:w="149" w:type="dxa"/>
            </w:tcMar>
            <w:vAlign w:val="center"/>
            <w:hideMark/>
          </w:tcPr>
          <w:p w14:paraId="06C9138B"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Удельное хозяйственно-питьевое водопотребление,</w:t>
            </w:r>
          </w:p>
        </w:tc>
        <w:tc>
          <w:tcPr>
            <w:tcW w:w="1208" w:type="dxa"/>
            <w:vAlign w:val="center"/>
          </w:tcPr>
          <w:p w14:paraId="6AFF82C0"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182,5</w:t>
            </w:r>
          </w:p>
        </w:tc>
        <w:tc>
          <w:tcPr>
            <w:tcW w:w="1209" w:type="dxa"/>
            <w:vAlign w:val="center"/>
          </w:tcPr>
          <w:p w14:paraId="6747F5FC"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5,48</w:t>
            </w:r>
          </w:p>
        </w:tc>
        <w:tc>
          <w:tcPr>
            <w:tcW w:w="1209" w:type="dxa"/>
            <w:vAlign w:val="center"/>
          </w:tcPr>
          <w:p w14:paraId="4EB4B6A9"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182,5</w:t>
            </w:r>
          </w:p>
        </w:tc>
        <w:tc>
          <w:tcPr>
            <w:tcW w:w="1329" w:type="dxa"/>
            <w:vAlign w:val="center"/>
          </w:tcPr>
          <w:p w14:paraId="05D063BD"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5,48</w:t>
            </w:r>
          </w:p>
        </w:tc>
      </w:tr>
      <w:tr w:rsidR="00ED3852" w:rsidRPr="00ED3852" w14:paraId="600A3D0C" w14:textId="77777777" w:rsidTr="00F02EFA">
        <w:tc>
          <w:tcPr>
            <w:tcW w:w="845" w:type="dxa"/>
            <w:tcMar>
              <w:top w:w="0" w:type="dxa"/>
              <w:left w:w="149" w:type="dxa"/>
              <w:bottom w:w="0" w:type="dxa"/>
              <w:right w:w="149" w:type="dxa"/>
            </w:tcMar>
            <w:vAlign w:val="center"/>
            <w:hideMark/>
          </w:tcPr>
          <w:p w14:paraId="57A02D3B" w14:textId="77777777" w:rsidR="00ED3852" w:rsidRPr="00ED3852" w:rsidRDefault="00ED3852" w:rsidP="00ED3852">
            <w:pPr>
              <w:spacing w:after="0" w:line="276" w:lineRule="auto"/>
              <w:ind w:right="-171"/>
              <w:jc w:val="center"/>
              <w:rPr>
                <w:rFonts w:eastAsia="Times New Roman" w:cs="Times New Roman"/>
                <w:b/>
                <w:i/>
                <w:iCs w:val="0"/>
                <w:sz w:val="24"/>
                <w:szCs w:val="24"/>
                <w:lang w:eastAsia="ru-RU"/>
              </w:rPr>
            </w:pPr>
          </w:p>
        </w:tc>
        <w:tc>
          <w:tcPr>
            <w:tcW w:w="3959" w:type="dxa"/>
            <w:tcMar>
              <w:top w:w="0" w:type="dxa"/>
              <w:left w:w="149" w:type="dxa"/>
              <w:bottom w:w="0" w:type="dxa"/>
              <w:right w:w="149" w:type="dxa"/>
            </w:tcMar>
            <w:vAlign w:val="center"/>
            <w:hideMark/>
          </w:tcPr>
          <w:p w14:paraId="36F40614"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в том числе:</w:t>
            </w:r>
          </w:p>
        </w:tc>
        <w:tc>
          <w:tcPr>
            <w:tcW w:w="1208" w:type="dxa"/>
            <w:vAlign w:val="center"/>
          </w:tcPr>
          <w:p w14:paraId="4A99F858" w14:textId="77777777" w:rsidR="00ED3852" w:rsidRPr="00ED3852" w:rsidRDefault="00ED3852" w:rsidP="00ED3852">
            <w:pPr>
              <w:spacing w:after="0" w:line="276" w:lineRule="auto"/>
              <w:ind w:right="-171"/>
              <w:jc w:val="center"/>
              <w:rPr>
                <w:rFonts w:eastAsia="Times New Roman" w:cs="Times New Roman"/>
                <w:iCs w:val="0"/>
                <w:sz w:val="24"/>
                <w:szCs w:val="24"/>
                <w:lang w:eastAsia="ru-RU"/>
              </w:rPr>
            </w:pPr>
          </w:p>
        </w:tc>
        <w:tc>
          <w:tcPr>
            <w:tcW w:w="1209" w:type="dxa"/>
            <w:vAlign w:val="center"/>
          </w:tcPr>
          <w:p w14:paraId="0FD921F6" w14:textId="77777777" w:rsidR="00ED3852" w:rsidRPr="00ED3852" w:rsidRDefault="00ED3852" w:rsidP="00ED3852">
            <w:pPr>
              <w:spacing w:after="0" w:line="276" w:lineRule="auto"/>
              <w:ind w:right="-171"/>
              <w:jc w:val="center"/>
              <w:rPr>
                <w:rFonts w:eastAsia="Times New Roman" w:cs="Times New Roman"/>
                <w:iCs w:val="0"/>
                <w:sz w:val="24"/>
                <w:szCs w:val="24"/>
                <w:lang w:eastAsia="ru-RU"/>
              </w:rPr>
            </w:pPr>
          </w:p>
        </w:tc>
        <w:tc>
          <w:tcPr>
            <w:tcW w:w="1209" w:type="dxa"/>
            <w:vAlign w:val="center"/>
          </w:tcPr>
          <w:p w14:paraId="17F8939D" w14:textId="77777777" w:rsidR="00ED3852" w:rsidRPr="00ED3852" w:rsidRDefault="00ED3852" w:rsidP="00ED3852">
            <w:pPr>
              <w:spacing w:after="0" w:line="276" w:lineRule="auto"/>
              <w:ind w:right="-171"/>
              <w:jc w:val="center"/>
              <w:rPr>
                <w:rFonts w:eastAsia="Times New Roman" w:cs="Times New Roman"/>
                <w:iCs w:val="0"/>
                <w:sz w:val="24"/>
                <w:szCs w:val="24"/>
                <w:lang w:eastAsia="ru-RU"/>
              </w:rPr>
            </w:pPr>
          </w:p>
        </w:tc>
        <w:tc>
          <w:tcPr>
            <w:tcW w:w="1329" w:type="dxa"/>
            <w:vAlign w:val="center"/>
          </w:tcPr>
          <w:p w14:paraId="3643BF2F" w14:textId="77777777" w:rsidR="00ED3852" w:rsidRPr="00ED3852" w:rsidRDefault="00ED3852" w:rsidP="00ED3852">
            <w:pPr>
              <w:spacing w:after="0" w:line="276" w:lineRule="auto"/>
              <w:ind w:right="-171"/>
              <w:jc w:val="center"/>
              <w:rPr>
                <w:rFonts w:eastAsia="Times New Roman" w:cs="Times New Roman"/>
                <w:iCs w:val="0"/>
                <w:sz w:val="24"/>
                <w:szCs w:val="24"/>
                <w:lang w:eastAsia="ru-RU"/>
              </w:rPr>
            </w:pPr>
          </w:p>
        </w:tc>
      </w:tr>
      <w:tr w:rsidR="00ED3852" w:rsidRPr="00ED3852" w14:paraId="521857C0" w14:textId="77777777" w:rsidTr="00F02EFA">
        <w:tc>
          <w:tcPr>
            <w:tcW w:w="845" w:type="dxa"/>
            <w:tcMar>
              <w:top w:w="0" w:type="dxa"/>
              <w:left w:w="149" w:type="dxa"/>
              <w:bottom w:w="0" w:type="dxa"/>
              <w:right w:w="149" w:type="dxa"/>
            </w:tcMar>
            <w:vAlign w:val="center"/>
            <w:hideMark/>
          </w:tcPr>
          <w:p w14:paraId="03D4E070"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1.1</w:t>
            </w:r>
          </w:p>
        </w:tc>
        <w:tc>
          <w:tcPr>
            <w:tcW w:w="3959" w:type="dxa"/>
            <w:tcMar>
              <w:top w:w="0" w:type="dxa"/>
              <w:left w:w="149" w:type="dxa"/>
              <w:bottom w:w="0" w:type="dxa"/>
              <w:right w:w="149" w:type="dxa"/>
            </w:tcMar>
            <w:vAlign w:val="center"/>
            <w:hideMark/>
          </w:tcPr>
          <w:p w14:paraId="18B2CB75"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Холодная вода</w:t>
            </w:r>
          </w:p>
        </w:tc>
        <w:tc>
          <w:tcPr>
            <w:tcW w:w="1208" w:type="dxa"/>
            <w:vAlign w:val="center"/>
          </w:tcPr>
          <w:p w14:paraId="1E3405C6"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182,5</w:t>
            </w:r>
          </w:p>
        </w:tc>
        <w:tc>
          <w:tcPr>
            <w:tcW w:w="1209" w:type="dxa"/>
            <w:vAlign w:val="center"/>
          </w:tcPr>
          <w:p w14:paraId="4CCE2E3B"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5,48</w:t>
            </w:r>
          </w:p>
        </w:tc>
        <w:tc>
          <w:tcPr>
            <w:tcW w:w="1209" w:type="dxa"/>
            <w:vAlign w:val="center"/>
          </w:tcPr>
          <w:p w14:paraId="1CD07B35"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182,5</w:t>
            </w:r>
          </w:p>
        </w:tc>
        <w:tc>
          <w:tcPr>
            <w:tcW w:w="1329" w:type="dxa"/>
            <w:vAlign w:val="center"/>
          </w:tcPr>
          <w:p w14:paraId="051357B4"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5,48</w:t>
            </w:r>
          </w:p>
        </w:tc>
      </w:tr>
      <w:tr w:rsidR="00ED3852" w:rsidRPr="00ED3852" w14:paraId="3A16C851" w14:textId="77777777" w:rsidTr="00F02EFA">
        <w:tc>
          <w:tcPr>
            <w:tcW w:w="845" w:type="dxa"/>
            <w:tcMar>
              <w:top w:w="0" w:type="dxa"/>
              <w:left w:w="149" w:type="dxa"/>
              <w:bottom w:w="0" w:type="dxa"/>
              <w:right w:w="149" w:type="dxa"/>
            </w:tcMar>
            <w:vAlign w:val="center"/>
            <w:hideMark/>
          </w:tcPr>
          <w:p w14:paraId="0AEB45E8"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1.2</w:t>
            </w:r>
          </w:p>
        </w:tc>
        <w:tc>
          <w:tcPr>
            <w:tcW w:w="3959" w:type="dxa"/>
            <w:tcMar>
              <w:top w:w="0" w:type="dxa"/>
              <w:left w:w="149" w:type="dxa"/>
              <w:bottom w:w="0" w:type="dxa"/>
              <w:right w:w="149" w:type="dxa"/>
            </w:tcMar>
            <w:vAlign w:val="center"/>
            <w:hideMark/>
          </w:tcPr>
          <w:p w14:paraId="7EE590FF"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Горячая вода</w:t>
            </w:r>
          </w:p>
        </w:tc>
        <w:tc>
          <w:tcPr>
            <w:tcW w:w="1208" w:type="dxa"/>
            <w:vAlign w:val="center"/>
          </w:tcPr>
          <w:p w14:paraId="47F87DEC"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209" w:type="dxa"/>
            <w:vAlign w:val="center"/>
          </w:tcPr>
          <w:p w14:paraId="2303A72B"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209" w:type="dxa"/>
            <w:vAlign w:val="center"/>
          </w:tcPr>
          <w:p w14:paraId="5E30EDB1"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329" w:type="dxa"/>
            <w:vAlign w:val="center"/>
          </w:tcPr>
          <w:p w14:paraId="161B8DAC"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r>
      <w:tr w:rsidR="00ED3852" w:rsidRPr="00ED3852" w14:paraId="107D288C" w14:textId="77777777" w:rsidTr="00F02EFA">
        <w:tc>
          <w:tcPr>
            <w:tcW w:w="845" w:type="dxa"/>
            <w:tcMar>
              <w:top w:w="0" w:type="dxa"/>
              <w:left w:w="149" w:type="dxa"/>
              <w:bottom w:w="0" w:type="dxa"/>
              <w:right w:w="149" w:type="dxa"/>
            </w:tcMar>
            <w:vAlign w:val="center"/>
            <w:hideMark/>
          </w:tcPr>
          <w:p w14:paraId="170F942F" w14:textId="77777777" w:rsidR="00ED3852" w:rsidRPr="00ED3852" w:rsidRDefault="00ED3852" w:rsidP="00ED3852">
            <w:pPr>
              <w:spacing w:after="0" w:line="276" w:lineRule="auto"/>
              <w:ind w:right="-171"/>
              <w:jc w:val="center"/>
              <w:textAlignment w:val="baseline"/>
              <w:rPr>
                <w:rFonts w:eastAsia="Times New Roman" w:cs="Times New Roman"/>
                <w:b/>
                <w:iCs w:val="0"/>
                <w:sz w:val="24"/>
                <w:szCs w:val="24"/>
                <w:lang w:eastAsia="ru-RU"/>
              </w:rPr>
            </w:pPr>
            <w:r w:rsidRPr="00ED3852">
              <w:rPr>
                <w:rFonts w:eastAsia="Times New Roman" w:cs="Times New Roman"/>
                <w:b/>
                <w:iCs w:val="0"/>
                <w:sz w:val="24"/>
                <w:szCs w:val="24"/>
                <w:lang w:eastAsia="ru-RU"/>
              </w:rPr>
              <w:t>1.3</w:t>
            </w:r>
          </w:p>
        </w:tc>
        <w:tc>
          <w:tcPr>
            <w:tcW w:w="3959" w:type="dxa"/>
            <w:tcMar>
              <w:top w:w="0" w:type="dxa"/>
              <w:left w:w="149" w:type="dxa"/>
              <w:bottom w:w="0" w:type="dxa"/>
              <w:right w:w="149" w:type="dxa"/>
            </w:tcMar>
            <w:vAlign w:val="center"/>
            <w:hideMark/>
          </w:tcPr>
          <w:p w14:paraId="4BB490DC"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Техническая вода</w:t>
            </w:r>
          </w:p>
        </w:tc>
        <w:tc>
          <w:tcPr>
            <w:tcW w:w="1208" w:type="dxa"/>
            <w:vAlign w:val="center"/>
          </w:tcPr>
          <w:p w14:paraId="69263431"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209" w:type="dxa"/>
            <w:vAlign w:val="center"/>
          </w:tcPr>
          <w:p w14:paraId="79AD27B2"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209" w:type="dxa"/>
            <w:vAlign w:val="center"/>
          </w:tcPr>
          <w:p w14:paraId="02D8C716"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c>
          <w:tcPr>
            <w:tcW w:w="1329" w:type="dxa"/>
            <w:vAlign w:val="center"/>
          </w:tcPr>
          <w:p w14:paraId="515A4E5D" w14:textId="77777777" w:rsidR="00ED3852" w:rsidRPr="00ED3852" w:rsidRDefault="00ED3852" w:rsidP="00ED3852">
            <w:pPr>
              <w:spacing w:after="0" w:line="276" w:lineRule="auto"/>
              <w:ind w:right="-171"/>
              <w:jc w:val="center"/>
              <w:textAlignment w:val="baseline"/>
              <w:rPr>
                <w:rFonts w:eastAsia="Times New Roman" w:cs="Times New Roman"/>
                <w:iCs w:val="0"/>
                <w:sz w:val="24"/>
                <w:szCs w:val="24"/>
                <w:lang w:eastAsia="ru-RU"/>
              </w:rPr>
            </w:pPr>
            <w:r w:rsidRPr="00ED3852">
              <w:rPr>
                <w:rFonts w:eastAsia="Times New Roman" w:cs="Times New Roman"/>
                <w:iCs w:val="0"/>
                <w:sz w:val="24"/>
                <w:szCs w:val="24"/>
                <w:lang w:eastAsia="ru-RU"/>
              </w:rPr>
              <w:t>0,0</w:t>
            </w:r>
          </w:p>
        </w:tc>
      </w:tr>
    </w:tbl>
    <w:p w14:paraId="2C893669" w14:textId="77777777" w:rsidR="00ED3852" w:rsidRPr="00ED3852" w:rsidRDefault="00ED3852" w:rsidP="00ED3852">
      <w:pPr>
        <w:spacing w:after="0" w:line="276" w:lineRule="auto"/>
        <w:ind w:right="-171"/>
        <w:jc w:val="both"/>
        <w:textAlignment w:val="baseline"/>
        <w:rPr>
          <w:rFonts w:eastAsia="Times New Roman" w:cs="Times New Roman"/>
          <w:iCs w:val="0"/>
          <w:spacing w:val="2"/>
          <w:lang w:eastAsia="ru-RU"/>
        </w:rPr>
      </w:pPr>
    </w:p>
    <w:p w14:paraId="26F932C9" w14:textId="77777777" w:rsidR="00ED3852" w:rsidRPr="00ED3852" w:rsidRDefault="00ED3852" w:rsidP="00ED3852">
      <w:pPr>
        <w:spacing w:after="0" w:line="276" w:lineRule="auto"/>
        <w:ind w:right="-1" w:firstLine="708"/>
        <w:jc w:val="both"/>
        <w:rPr>
          <w:rFonts w:eastAsia="Times New Roman" w:cs="Times New Roman"/>
          <w:iCs w:val="0"/>
          <w:shd w:val="clear" w:color="auto" w:fill="FFFFFF"/>
          <w:lang w:eastAsia="ru-RU"/>
        </w:rPr>
      </w:pPr>
      <w:r w:rsidRPr="00ED3852">
        <w:rPr>
          <w:rFonts w:eastAsia="Times New Roman" w:cs="Times New Roman"/>
          <w:iCs w:val="0"/>
          <w:shd w:val="clear" w:color="auto" w:fill="FFFFFF"/>
          <w:lang w:eastAsia="ru-RU"/>
        </w:rPr>
        <w:t>Согласно постановлению государственного комитета Республики Башкортостан по тарифам от 29 сентября 2016 г. № 120 «Об утверждении нормативов потребления коммунальных услуг по холодному (горячему) водоснабжению в жилых помещениях, коммунальных ресурсов в целях содержания общего имущества в многоквартирном доме, по холодному водоснабжению при использовании земельного участка и надворных построек на территории Республики Башкортостан, определенных расчетным методом», норматив потребления холодного водоснабжения на 1 человека в месяц составляет – 6,356 м</w:t>
      </w:r>
      <w:r w:rsidRPr="00ED3852">
        <w:rPr>
          <w:rFonts w:eastAsia="Times New Roman" w:cs="Times New Roman"/>
          <w:iCs w:val="0"/>
          <w:shd w:val="clear" w:color="auto" w:fill="FFFFFF"/>
          <w:vertAlign w:val="superscript"/>
          <w:lang w:eastAsia="ru-RU"/>
        </w:rPr>
        <w:t>3</w:t>
      </w:r>
      <w:r w:rsidRPr="00ED3852">
        <w:rPr>
          <w:rFonts w:eastAsia="Times New Roman" w:cs="Times New Roman"/>
          <w:iCs w:val="0"/>
          <w:shd w:val="clear" w:color="auto" w:fill="FFFFFF"/>
          <w:lang w:eastAsia="ru-RU"/>
        </w:rPr>
        <w:t>.</w:t>
      </w:r>
    </w:p>
    <w:p w14:paraId="411E1E4A"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3.5. Описание существующей системы коммерческого учета горячей, питьевой, технической воды и планов по установке приборов учета</w:t>
      </w:r>
    </w:p>
    <w:p w14:paraId="3B7CCB7C" w14:textId="77777777" w:rsidR="00ED3852" w:rsidRPr="00ED3852" w:rsidRDefault="00ED3852" w:rsidP="00ED3852">
      <w:pPr>
        <w:autoSpaceDE w:val="0"/>
        <w:autoSpaceDN w:val="0"/>
        <w:adjustRightInd w:val="0"/>
        <w:spacing w:after="0" w:line="276" w:lineRule="auto"/>
        <w:ind w:firstLine="708"/>
        <w:jc w:val="both"/>
        <w:rPr>
          <w:rFonts w:eastAsia="Calibri" w:cs="Times New Roman"/>
          <w:iCs w:val="0"/>
        </w:rPr>
      </w:pPr>
      <w:r w:rsidRPr="00ED3852">
        <w:rPr>
          <w:rFonts w:eastAsia="Calibri" w:cs="Times New Roman"/>
          <w:iCs w:val="0"/>
        </w:rPr>
        <w:t>Приоритетными группами потребителей, для которых требуется решение задачи по обеспечению коммерческого учета, являются жилищный фонд. В настоящее время приборы учета у абонентов отсутствуют.</w:t>
      </w:r>
    </w:p>
    <w:p w14:paraId="3D971C47" w14:textId="77777777" w:rsidR="00ED3852" w:rsidRPr="00ED3852" w:rsidRDefault="00ED3852" w:rsidP="00ED3852">
      <w:pPr>
        <w:autoSpaceDE w:val="0"/>
        <w:autoSpaceDN w:val="0"/>
        <w:adjustRightInd w:val="0"/>
        <w:spacing w:after="0" w:line="276" w:lineRule="auto"/>
        <w:ind w:firstLine="709"/>
        <w:jc w:val="both"/>
        <w:rPr>
          <w:rFonts w:eastAsia="Calibri" w:cs="Times New Roman"/>
          <w:iCs w:val="0"/>
        </w:rPr>
      </w:pPr>
      <w:r w:rsidRPr="00ED3852">
        <w:rPr>
          <w:rFonts w:eastAsia="Calibri" w:cs="Times New Roman"/>
          <w:iCs w:val="0"/>
        </w:rPr>
        <w:t xml:space="preserve">В рамках развития схемы водоснабжения необходимо установить приборы учета у всех потребителей.  </w:t>
      </w:r>
    </w:p>
    <w:p w14:paraId="6924AD87" w14:textId="77777777" w:rsidR="00ED3852" w:rsidRPr="00ED3852" w:rsidRDefault="00ED3852" w:rsidP="00ED3852">
      <w:pPr>
        <w:autoSpaceDE w:val="0"/>
        <w:autoSpaceDN w:val="0"/>
        <w:adjustRightInd w:val="0"/>
        <w:spacing w:after="0" w:line="276" w:lineRule="auto"/>
        <w:ind w:firstLine="709"/>
        <w:jc w:val="both"/>
        <w:rPr>
          <w:rFonts w:eastAsia="Calibri" w:cs="Times New Roman"/>
          <w:iCs w:val="0"/>
        </w:rPr>
      </w:pPr>
      <w:r w:rsidRPr="00ED3852">
        <w:rPr>
          <w:rFonts w:eastAsia="Calibri" w:cs="Times New Roman"/>
          <w:iCs w:val="0"/>
        </w:rPr>
        <w:t>На водозаборах установлены приборы учета.</w:t>
      </w:r>
    </w:p>
    <w:p w14:paraId="3F21F6CD" w14:textId="77777777" w:rsidR="00ED3852" w:rsidRPr="00ED3852" w:rsidRDefault="00ED3852" w:rsidP="009D0F29">
      <w:pPr>
        <w:autoSpaceDE w:val="0"/>
        <w:autoSpaceDN w:val="0"/>
        <w:adjustRightInd w:val="0"/>
        <w:spacing w:after="0" w:line="276" w:lineRule="auto"/>
        <w:ind w:left="142"/>
        <w:jc w:val="both"/>
        <w:rPr>
          <w:rFonts w:eastAsia="Calibri" w:cs="Times New Roman"/>
          <w:b/>
          <w:bCs/>
          <w:iCs w:val="0"/>
          <w:lang w:eastAsia="ru-RU"/>
        </w:rPr>
      </w:pPr>
      <w:r w:rsidRPr="00ED3852">
        <w:rPr>
          <w:rFonts w:eastAsia="Calibri" w:cs="Times New Roman"/>
          <w:b/>
          <w:bCs/>
          <w:iCs w:val="0"/>
          <w:color w:val="auto"/>
          <w:lang w:eastAsia="ru-RU"/>
        </w:rPr>
        <w:t xml:space="preserve">3.6. Анализ резервов и дефицитов производственных мощностей системы </w:t>
      </w:r>
      <w:r w:rsidRPr="00ED3852">
        <w:rPr>
          <w:rFonts w:eastAsia="Calibri" w:cs="Times New Roman"/>
          <w:b/>
          <w:bCs/>
          <w:iCs w:val="0"/>
          <w:lang w:eastAsia="ru-RU"/>
        </w:rPr>
        <w:t>водоснабжения поселения</w:t>
      </w:r>
    </w:p>
    <w:p w14:paraId="1505D963" w14:textId="77777777" w:rsidR="00ED3852" w:rsidRPr="00ED3852" w:rsidRDefault="00ED3852" w:rsidP="00ED3852">
      <w:pPr>
        <w:spacing w:after="0" w:line="276" w:lineRule="auto"/>
        <w:ind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 xml:space="preserve">Для определения перспективного спроса на водоснабжение сформирован прогноз застройки сельского поселения </w:t>
      </w:r>
      <w:proofErr w:type="spellStart"/>
      <w:r w:rsidRPr="00ED3852">
        <w:rPr>
          <w:rFonts w:eastAsia="Times New Roman" w:cs="Times New Roman"/>
          <w:iCs w:val="0"/>
          <w:spacing w:val="2"/>
          <w:lang w:eastAsia="ru-RU"/>
        </w:rPr>
        <w:t>Сабаевский</w:t>
      </w:r>
      <w:proofErr w:type="spellEnd"/>
      <w:r w:rsidRPr="00ED3852">
        <w:rPr>
          <w:rFonts w:eastAsia="Times New Roman" w:cs="Times New Roman"/>
          <w:iCs w:val="0"/>
          <w:spacing w:val="2"/>
          <w:lang w:eastAsia="ru-RU"/>
        </w:rPr>
        <w:t xml:space="preserve"> сельсовет.</w:t>
      </w:r>
    </w:p>
    <w:p w14:paraId="1C716650" w14:textId="77777777" w:rsidR="00ED3852" w:rsidRPr="00ED3852" w:rsidRDefault="00ED3852" w:rsidP="00ED3852">
      <w:pPr>
        <w:spacing w:after="0" w:line="276" w:lineRule="auto"/>
        <w:ind w:firstLine="708"/>
        <w:jc w:val="right"/>
        <w:textAlignment w:val="baseline"/>
        <w:rPr>
          <w:rFonts w:eastAsia="Times New Roman" w:cs="Times New Roman"/>
          <w:iCs w:val="0"/>
          <w:color w:val="auto"/>
          <w:spacing w:val="2"/>
          <w:lang w:eastAsia="ru-RU"/>
        </w:rPr>
      </w:pPr>
      <w:r w:rsidRPr="00ED3852">
        <w:rPr>
          <w:rFonts w:eastAsia="Times New Roman" w:cs="Times New Roman"/>
          <w:iCs w:val="0"/>
          <w:color w:val="auto"/>
          <w:spacing w:val="2"/>
          <w:lang w:eastAsia="ru-RU"/>
        </w:rPr>
        <w:t>Таблица 9</w:t>
      </w:r>
    </w:p>
    <w:tbl>
      <w:tblPr>
        <w:tblW w:w="9923"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019"/>
        <w:gridCol w:w="2134"/>
        <w:gridCol w:w="2667"/>
        <w:gridCol w:w="2103"/>
      </w:tblGrid>
      <w:tr w:rsidR="00ED3852" w:rsidRPr="00ED3852" w14:paraId="076AD0CC" w14:textId="77777777" w:rsidTr="00E66AB3">
        <w:trPr>
          <w:trHeight w:val="882"/>
        </w:trPr>
        <w:tc>
          <w:tcPr>
            <w:tcW w:w="3019" w:type="dxa"/>
            <w:vAlign w:val="center"/>
          </w:tcPr>
          <w:p w14:paraId="456EB925" w14:textId="77777777" w:rsidR="00ED3852" w:rsidRPr="00ED3852" w:rsidRDefault="00ED3852" w:rsidP="00ED3852">
            <w:pPr>
              <w:spacing w:after="0" w:line="240" w:lineRule="auto"/>
              <w:jc w:val="center"/>
              <w:textAlignment w:val="baseline"/>
              <w:rPr>
                <w:rFonts w:eastAsia="Times New Roman" w:cs="Times New Roman"/>
                <w:b/>
                <w:iCs w:val="0"/>
                <w:color w:val="auto"/>
                <w:spacing w:val="2"/>
                <w:sz w:val="24"/>
                <w:szCs w:val="24"/>
                <w:lang w:eastAsia="ru-RU"/>
              </w:rPr>
            </w:pPr>
            <w:r w:rsidRPr="00ED3852">
              <w:rPr>
                <w:rFonts w:eastAsia="Times New Roman" w:cs="Times New Roman"/>
                <w:b/>
                <w:iCs w:val="0"/>
                <w:color w:val="auto"/>
                <w:spacing w:val="2"/>
                <w:sz w:val="24"/>
                <w:szCs w:val="24"/>
                <w:lang w:eastAsia="ru-RU"/>
              </w:rPr>
              <w:t>Наименование населенного пункта</w:t>
            </w:r>
          </w:p>
        </w:tc>
        <w:tc>
          <w:tcPr>
            <w:tcW w:w="2134" w:type="dxa"/>
            <w:vAlign w:val="center"/>
          </w:tcPr>
          <w:p w14:paraId="43C18F1E" w14:textId="77777777" w:rsidR="00ED3852" w:rsidRPr="00ED3852" w:rsidRDefault="00ED3852" w:rsidP="00ED3852">
            <w:pPr>
              <w:spacing w:after="0" w:line="240" w:lineRule="auto"/>
              <w:jc w:val="center"/>
              <w:textAlignment w:val="baseline"/>
              <w:rPr>
                <w:rFonts w:eastAsia="Times New Roman" w:cs="Times New Roman"/>
                <w:b/>
                <w:iCs w:val="0"/>
                <w:color w:val="auto"/>
                <w:spacing w:val="2"/>
                <w:sz w:val="24"/>
                <w:szCs w:val="24"/>
                <w:lang w:eastAsia="ru-RU"/>
              </w:rPr>
            </w:pPr>
            <w:r w:rsidRPr="00ED3852">
              <w:rPr>
                <w:rFonts w:eastAsia="Times New Roman" w:cs="Times New Roman"/>
                <w:b/>
                <w:iCs w:val="0"/>
                <w:color w:val="auto"/>
                <w:spacing w:val="2"/>
                <w:sz w:val="24"/>
                <w:szCs w:val="24"/>
                <w:lang w:eastAsia="ru-RU"/>
              </w:rPr>
              <w:t xml:space="preserve">Существующее суточное потребление </w:t>
            </w:r>
            <w:r w:rsidRPr="00ED3852">
              <w:rPr>
                <w:rFonts w:eastAsia="Times New Roman" w:cs="Times New Roman"/>
                <w:b/>
                <w:iCs w:val="0"/>
                <w:color w:val="auto"/>
                <w:spacing w:val="2"/>
                <w:sz w:val="24"/>
                <w:szCs w:val="24"/>
                <w:lang w:eastAsia="ru-RU"/>
              </w:rPr>
              <w:lastRenderedPageBreak/>
              <w:t>воды (м</w:t>
            </w:r>
            <w:r w:rsidRPr="00ED3852">
              <w:rPr>
                <w:rFonts w:eastAsia="Times New Roman" w:cs="Times New Roman"/>
                <w:b/>
                <w:iCs w:val="0"/>
                <w:color w:val="auto"/>
                <w:spacing w:val="2"/>
                <w:sz w:val="24"/>
                <w:szCs w:val="24"/>
                <w:vertAlign w:val="superscript"/>
                <w:lang w:eastAsia="ru-RU"/>
              </w:rPr>
              <w:t>3</w:t>
            </w:r>
            <w:r w:rsidRPr="00ED3852">
              <w:rPr>
                <w:rFonts w:eastAsia="Times New Roman" w:cs="Times New Roman"/>
                <w:b/>
                <w:iCs w:val="0"/>
                <w:color w:val="auto"/>
                <w:spacing w:val="2"/>
                <w:sz w:val="24"/>
                <w:szCs w:val="24"/>
                <w:lang w:eastAsia="ru-RU"/>
              </w:rPr>
              <w:t>/</w:t>
            </w:r>
            <w:proofErr w:type="spellStart"/>
            <w:r w:rsidRPr="00ED3852">
              <w:rPr>
                <w:rFonts w:eastAsia="Times New Roman" w:cs="Times New Roman"/>
                <w:b/>
                <w:iCs w:val="0"/>
                <w:color w:val="auto"/>
                <w:spacing w:val="2"/>
                <w:sz w:val="24"/>
                <w:szCs w:val="24"/>
                <w:lang w:eastAsia="ru-RU"/>
              </w:rPr>
              <w:t>сут</w:t>
            </w:r>
            <w:proofErr w:type="spellEnd"/>
            <w:r w:rsidRPr="00ED3852">
              <w:rPr>
                <w:rFonts w:eastAsia="Times New Roman" w:cs="Times New Roman"/>
                <w:b/>
                <w:iCs w:val="0"/>
                <w:color w:val="auto"/>
                <w:spacing w:val="2"/>
                <w:sz w:val="24"/>
                <w:szCs w:val="24"/>
                <w:lang w:eastAsia="ru-RU"/>
              </w:rPr>
              <w:t>)</w:t>
            </w:r>
          </w:p>
        </w:tc>
        <w:tc>
          <w:tcPr>
            <w:tcW w:w="2667" w:type="dxa"/>
            <w:vAlign w:val="center"/>
          </w:tcPr>
          <w:p w14:paraId="739C4118" w14:textId="77777777" w:rsidR="00ED3852" w:rsidRPr="00ED3852" w:rsidRDefault="00ED3852" w:rsidP="00ED3852">
            <w:pPr>
              <w:spacing w:after="0" w:line="240" w:lineRule="auto"/>
              <w:jc w:val="center"/>
              <w:textAlignment w:val="baseline"/>
              <w:rPr>
                <w:rFonts w:eastAsia="Times New Roman" w:cs="Times New Roman"/>
                <w:b/>
                <w:iCs w:val="0"/>
                <w:color w:val="auto"/>
                <w:spacing w:val="2"/>
                <w:sz w:val="24"/>
                <w:szCs w:val="24"/>
                <w:lang w:eastAsia="ru-RU"/>
              </w:rPr>
            </w:pPr>
            <w:r w:rsidRPr="00ED3852">
              <w:rPr>
                <w:rFonts w:eastAsia="Times New Roman" w:cs="Times New Roman"/>
                <w:b/>
                <w:iCs w:val="0"/>
                <w:color w:val="auto"/>
                <w:spacing w:val="2"/>
                <w:sz w:val="24"/>
                <w:szCs w:val="24"/>
                <w:lang w:eastAsia="ru-RU"/>
              </w:rPr>
              <w:lastRenderedPageBreak/>
              <w:t>Существующая мощность водозабора (м</w:t>
            </w:r>
            <w:r w:rsidRPr="00ED3852">
              <w:rPr>
                <w:rFonts w:eastAsia="Times New Roman" w:cs="Times New Roman"/>
                <w:b/>
                <w:iCs w:val="0"/>
                <w:color w:val="auto"/>
                <w:spacing w:val="2"/>
                <w:sz w:val="24"/>
                <w:szCs w:val="24"/>
                <w:vertAlign w:val="superscript"/>
                <w:lang w:eastAsia="ru-RU"/>
              </w:rPr>
              <w:t>3</w:t>
            </w:r>
            <w:r w:rsidRPr="00ED3852">
              <w:rPr>
                <w:rFonts w:eastAsia="Times New Roman" w:cs="Times New Roman"/>
                <w:b/>
                <w:iCs w:val="0"/>
                <w:color w:val="auto"/>
                <w:spacing w:val="2"/>
                <w:sz w:val="24"/>
                <w:szCs w:val="24"/>
                <w:lang w:eastAsia="ru-RU"/>
              </w:rPr>
              <w:t>/</w:t>
            </w:r>
            <w:proofErr w:type="spellStart"/>
            <w:r w:rsidRPr="00ED3852">
              <w:rPr>
                <w:rFonts w:eastAsia="Times New Roman" w:cs="Times New Roman"/>
                <w:b/>
                <w:iCs w:val="0"/>
                <w:color w:val="auto"/>
                <w:spacing w:val="2"/>
                <w:sz w:val="24"/>
                <w:szCs w:val="24"/>
                <w:lang w:eastAsia="ru-RU"/>
              </w:rPr>
              <w:t>сут</w:t>
            </w:r>
            <w:proofErr w:type="spellEnd"/>
            <w:r w:rsidRPr="00ED3852">
              <w:rPr>
                <w:rFonts w:eastAsia="Times New Roman" w:cs="Times New Roman"/>
                <w:b/>
                <w:iCs w:val="0"/>
                <w:color w:val="auto"/>
                <w:spacing w:val="2"/>
                <w:sz w:val="24"/>
                <w:szCs w:val="24"/>
                <w:lang w:eastAsia="ru-RU"/>
              </w:rPr>
              <w:t>)</w:t>
            </w:r>
          </w:p>
        </w:tc>
        <w:tc>
          <w:tcPr>
            <w:tcW w:w="2103" w:type="dxa"/>
            <w:vAlign w:val="center"/>
          </w:tcPr>
          <w:p w14:paraId="4C7A35B2" w14:textId="77777777" w:rsidR="00ED3852" w:rsidRPr="00ED3852" w:rsidRDefault="00ED3852" w:rsidP="00ED3852">
            <w:pPr>
              <w:spacing w:after="0" w:line="240" w:lineRule="auto"/>
              <w:jc w:val="center"/>
              <w:textAlignment w:val="baseline"/>
              <w:rPr>
                <w:rFonts w:eastAsia="Times New Roman" w:cs="Times New Roman"/>
                <w:b/>
                <w:iCs w:val="0"/>
                <w:color w:val="auto"/>
                <w:spacing w:val="2"/>
                <w:sz w:val="24"/>
                <w:szCs w:val="24"/>
                <w:lang w:eastAsia="ru-RU"/>
              </w:rPr>
            </w:pPr>
            <w:r w:rsidRPr="00ED3852">
              <w:rPr>
                <w:rFonts w:eastAsia="Times New Roman" w:cs="Times New Roman"/>
                <w:b/>
                <w:iCs w:val="0"/>
                <w:color w:val="auto"/>
                <w:spacing w:val="2"/>
                <w:sz w:val="24"/>
                <w:szCs w:val="24"/>
                <w:lang w:eastAsia="ru-RU"/>
              </w:rPr>
              <w:t>Резерв (+)/дефицит (-)</w:t>
            </w:r>
          </w:p>
        </w:tc>
      </w:tr>
      <w:tr w:rsidR="00ED3852" w:rsidRPr="00ED3852" w14:paraId="11EFCBE8" w14:textId="77777777" w:rsidTr="00E66AB3">
        <w:trPr>
          <w:trHeight w:val="276"/>
        </w:trPr>
        <w:tc>
          <w:tcPr>
            <w:tcW w:w="3019" w:type="dxa"/>
            <w:vAlign w:val="center"/>
          </w:tcPr>
          <w:p w14:paraId="27D8E180" w14:textId="77777777" w:rsidR="00ED3852" w:rsidRPr="00ED3852" w:rsidRDefault="00ED3852" w:rsidP="00ED3852">
            <w:pPr>
              <w:snapToGrid w:val="0"/>
              <w:spacing w:after="0" w:line="276" w:lineRule="auto"/>
              <w:contextualSpacing/>
              <w:rPr>
                <w:rFonts w:eastAsia="Calibri" w:cs="Times New Roman"/>
                <w:bCs/>
                <w:iCs w:val="0"/>
                <w:color w:val="auto"/>
                <w:sz w:val="24"/>
                <w:szCs w:val="24"/>
              </w:rPr>
            </w:pPr>
            <w:r w:rsidRPr="00ED3852">
              <w:rPr>
                <w:rFonts w:eastAsia="Calibri" w:cs="Times New Roman"/>
                <w:bCs/>
                <w:iCs w:val="0"/>
                <w:color w:val="auto"/>
                <w:sz w:val="24"/>
                <w:szCs w:val="24"/>
                <w:lang w:val="x-none"/>
              </w:rPr>
              <w:lastRenderedPageBreak/>
              <w:t xml:space="preserve">с. </w:t>
            </w:r>
            <w:proofErr w:type="spellStart"/>
            <w:r w:rsidRPr="00ED3852">
              <w:rPr>
                <w:rFonts w:eastAsia="Calibri" w:cs="Times New Roman"/>
                <w:bCs/>
                <w:iCs w:val="0"/>
                <w:color w:val="auto"/>
                <w:sz w:val="24"/>
                <w:szCs w:val="24"/>
              </w:rPr>
              <w:t>Сабаево</w:t>
            </w:r>
            <w:proofErr w:type="spellEnd"/>
          </w:p>
        </w:tc>
        <w:tc>
          <w:tcPr>
            <w:tcW w:w="2134" w:type="dxa"/>
            <w:vAlign w:val="center"/>
          </w:tcPr>
          <w:p w14:paraId="464FB89A"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237,45</w:t>
            </w:r>
          </w:p>
        </w:tc>
        <w:tc>
          <w:tcPr>
            <w:tcW w:w="2667" w:type="dxa"/>
            <w:vAlign w:val="center"/>
          </w:tcPr>
          <w:p w14:paraId="7B69C242" w14:textId="77777777" w:rsidR="00ED3852" w:rsidRPr="00ED3852" w:rsidRDefault="00ED3852" w:rsidP="00ED3852">
            <w:pPr>
              <w:spacing w:after="0" w:line="276" w:lineRule="auto"/>
              <w:jc w:val="center"/>
              <w:textAlignment w:val="baseline"/>
              <w:rPr>
                <w:rFonts w:eastAsia="Times New Roman" w:cs="Times New Roman"/>
                <w:iCs w:val="0"/>
                <w:color w:val="auto"/>
                <w:spacing w:val="2"/>
                <w:sz w:val="24"/>
                <w:szCs w:val="24"/>
                <w:lang w:eastAsia="ru-RU"/>
              </w:rPr>
            </w:pPr>
            <w:r w:rsidRPr="00ED3852">
              <w:rPr>
                <w:rFonts w:eastAsia="Calibri" w:cs="Times New Roman"/>
                <w:iCs w:val="0"/>
                <w:sz w:val="24"/>
                <w:szCs w:val="24"/>
              </w:rPr>
              <w:t>312</w:t>
            </w:r>
          </w:p>
        </w:tc>
        <w:tc>
          <w:tcPr>
            <w:tcW w:w="2103" w:type="dxa"/>
            <w:vAlign w:val="center"/>
          </w:tcPr>
          <w:p w14:paraId="234E67C6"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74,55</w:t>
            </w:r>
          </w:p>
        </w:tc>
      </w:tr>
      <w:tr w:rsidR="00ED3852" w:rsidRPr="00ED3852" w14:paraId="33ABF17E" w14:textId="77777777" w:rsidTr="00E66AB3">
        <w:trPr>
          <w:trHeight w:val="276"/>
        </w:trPr>
        <w:tc>
          <w:tcPr>
            <w:tcW w:w="3019" w:type="dxa"/>
            <w:vAlign w:val="center"/>
          </w:tcPr>
          <w:p w14:paraId="376E46DE" w14:textId="77777777" w:rsidR="00ED3852" w:rsidRPr="00ED3852" w:rsidRDefault="00ED3852" w:rsidP="00ED3852">
            <w:pPr>
              <w:snapToGrid w:val="0"/>
              <w:spacing w:after="0" w:line="276" w:lineRule="auto"/>
              <w:contextualSpacing/>
              <w:rPr>
                <w:rFonts w:eastAsia="Calibri" w:cs="Times New Roman"/>
                <w:bCs/>
                <w:iCs w:val="0"/>
                <w:color w:val="auto"/>
                <w:sz w:val="24"/>
                <w:szCs w:val="24"/>
              </w:rPr>
            </w:pPr>
            <w:r w:rsidRPr="00ED3852">
              <w:rPr>
                <w:rFonts w:eastAsia="Calibri" w:cs="Times New Roman"/>
                <w:bCs/>
                <w:iCs w:val="0"/>
                <w:color w:val="auto"/>
                <w:sz w:val="24"/>
                <w:szCs w:val="24"/>
                <w:lang w:val="x-none"/>
              </w:rPr>
              <w:t xml:space="preserve">с. </w:t>
            </w:r>
            <w:proofErr w:type="spellStart"/>
            <w:r w:rsidRPr="00ED3852">
              <w:rPr>
                <w:rFonts w:eastAsia="Calibri" w:cs="Times New Roman"/>
                <w:bCs/>
                <w:iCs w:val="0"/>
                <w:color w:val="auto"/>
                <w:sz w:val="24"/>
                <w:szCs w:val="24"/>
              </w:rPr>
              <w:t>Тугаево</w:t>
            </w:r>
            <w:proofErr w:type="spellEnd"/>
          </w:p>
        </w:tc>
        <w:tc>
          <w:tcPr>
            <w:tcW w:w="2134" w:type="dxa"/>
            <w:vAlign w:val="center"/>
          </w:tcPr>
          <w:p w14:paraId="1CA18659"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74,55</w:t>
            </w:r>
          </w:p>
        </w:tc>
        <w:tc>
          <w:tcPr>
            <w:tcW w:w="2667" w:type="dxa"/>
            <w:vAlign w:val="center"/>
          </w:tcPr>
          <w:p w14:paraId="7BABB3AF" w14:textId="77777777" w:rsidR="00ED3852" w:rsidRPr="00ED3852" w:rsidRDefault="00ED3852" w:rsidP="00ED3852">
            <w:pPr>
              <w:spacing w:after="0" w:line="276" w:lineRule="auto"/>
              <w:jc w:val="center"/>
              <w:textAlignment w:val="baseline"/>
              <w:rPr>
                <w:rFonts w:eastAsia="Times New Roman" w:cs="Times New Roman"/>
                <w:iCs w:val="0"/>
                <w:color w:val="auto"/>
                <w:spacing w:val="2"/>
                <w:sz w:val="24"/>
                <w:szCs w:val="24"/>
                <w:lang w:eastAsia="ru-RU"/>
              </w:rPr>
            </w:pPr>
            <w:r w:rsidRPr="00ED3852">
              <w:rPr>
                <w:rFonts w:eastAsia="Calibri" w:cs="Times New Roman"/>
                <w:iCs w:val="0"/>
                <w:sz w:val="24"/>
                <w:szCs w:val="24"/>
              </w:rPr>
              <w:t>312</w:t>
            </w:r>
          </w:p>
        </w:tc>
        <w:tc>
          <w:tcPr>
            <w:tcW w:w="2103" w:type="dxa"/>
            <w:vAlign w:val="center"/>
          </w:tcPr>
          <w:p w14:paraId="051938FD"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237,45</w:t>
            </w:r>
          </w:p>
        </w:tc>
      </w:tr>
    </w:tbl>
    <w:p w14:paraId="7991CC49"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 xml:space="preserve">3.7. Прогнозные балансы потребления горячей, питьевой, технической воды на 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 со </w:t>
      </w:r>
      <w:proofErr w:type="spellStart"/>
      <w:r w:rsidRPr="00ED3852">
        <w:rPr>
          <w:rFonts w:eastAsia="Calibri" w:cs="Times New Roman"/>
          <w:b/>
          <w:bCs/>
          <w:iCs w:val="0"/>
          <w:color w:val="auto"/>
          <w:lang w:eastAsia="ru-RU"/>
        </w:rPr>
        <w:t>СниП</w:t>
      </w:r>
      <w:proofErr w:type="spellEnd"/>
      <w:r w:rsidRPr="00ED3852">
        <w:rPr>
          <w:rFonts w:eastAsia="Calibri" w:cs="Times New Roman"/>
          <w:b/>
          <w:bCs/>
          <w:iCs w:val="0"/>
          <w:color w:val="auto"/>
          <w:lang w:eastAsia="ru-RU"/>
        </w:rPr>
        <w:t xml:space="preserve"> 2.04.02-84 и </w:t>
      </w:r>
      <w:proofErr w:type="spellStart"/>
      <w:r w:rsidRPr="00ED3852">
        <w:rPr>
          <w:rFonts w:eastAsia="Calibri" w:cs="Times New Roman"/>
          <w:b/>
          <w:bCs/>
          <w:iCs w:val="0"/>
          <w:color w:val="auto"/>
          <w:lang w:eastAsia="ru-RU"/>
        </w:rPr>
        <w:t>СниП</w:t>
      </w:r>
      <w:proofErr w:type="spellEnd"/>
      <w:r w:rsidRPr="00ED3852">
        <w:rPr>
          <w:rFonts w:eastAsia="Calibri" w:cs="Times New Roman"/>
          <w:b/>
          <w:bCs/>
          <w:iCs w:val="0"/>
          <w:color w:val="auto"/>
          <w:lang w:eastAsia="ru-RU"/>
        </w:rPr>
        <w:t xml:space="preserve">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p>
    <w:p w14:paraId="695713FD" w14:textId="77777777" w:rsidR="00ED3852" w:rsidRPr="00ED3852" w:rsidRDefault="00ED3852" w:rsidP="00ED3852">
      <w:pPr>
        <w:spacing w:after="0" w:line="276" w:lineRule="auto"/>
        <w:ind w:firstLine="708"/>
        <w:jc w:val="both"/>
        <w:textAlignment w:val="baseline"/>
        <w:rPr>
          <w:rFonts w:eastAsia="Calibri" w:cs="Times New Roman"/>
          <w:iCs w:val="0"/>
          <w:color w:val="auto"/>
        </w:rPr>
      </w:pPr>
      <w:r w:rsidRPr="00ED3852">
        <w:rPr>
          <w:rFonts w:eastAsia="Calibri" w:cs="Times New Roman"/>
          <w:iCs w:val="0"/>
          <w:color w:val="auto"/>
        </w:rPr>
        <w:t xml:space="preserve">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Количество расходуемой воды зависит от степени санитарно-технического благоустройства районов жилой застройки. </w:t>
      </w:r>
    </w:p>
    <w:p w14:paraId="4CA6BA55" w14:textId="77777777" w:rsidR="00ED3852" w:rsidRPr="00ED3852" w:rsidRDefault="00ED3852" w:rsidP="00ED3852">
      <w:pPr>
        <w:spacing w:after="0" w:line="276" w:lineRule="auto"/>
        <w:ind w:firstLine="708"/>
        <w:jc w:val="both"/>
        <w:textAlignment w:val="baseline"/>
        <w:rPr>
          <w:rFonts w:eastAsia="Calibri" w:cs="Times New Roman"/>
          <w:iCs w:val="0"/>
          <w:color w:val="auto"/>
        </w:rPr>
      </w:pPr>
      <w:r w:rsidRPr="00ED3852">
        <w:rPr>
          <w:rFonts w:eastAsia="Calibri" w:cs="Times New Roman"/>
          <w:iCs w:val="0"/>
          <w:color w:val="auto"/>
        </w:rPr>
        <w:t xml:space="preserve">В таблице 10 показатели за 2024 год указаны по фактическому потреблению воды. На расчетный срок расход воды указан в соответствии с п. 3.11 и п. 3.12 (потери). </w:t>
      </w:r>
    </w:p>
    <w:p w14:paraId="33473E86" w14:textId="77777777" w:rsidR="00ED3852" w:rsidRPr="00ED3852" w:rsidRDefault="00ED3852" w:rsidP="00ED3852">
      <w:pPr>
        <w:spacing w:after="0" w:line="276" w:lineRule="auto"/>
        <w:jc w:val="both"/>
        <w:textAlignment w:val="baseline"/>
        <w:rPr>
          <w:rFonts w:eastAsia="Times New Roman" w:cs="Times New Roman"/>
          <w:iCs w:val="0"/>
          <w:color w:val="auto"/>
          <w:spacing w:val="2"/>
          <w:lang w:eastAsia="ru-RU"/>
        </w:rPr>
        <w:sectPr w:rsidR="00ED3852" w:rsidRPr="00ED3852" w:rsidSect="00ED3852">
          <w:pgSz w:w="11907" w:h="16840" w:code="9"/>
          <w:pgMar w:top="851" w:right="567" w:bottom="851" w:left="1418" w:header="454" w:footer="720" w:gutter="0"/>
          <w:cols w:space="720"/>
          <w:docGrid w:linePitch="299"/>
        </w:sectPr>
      </w:pPr>
    </w:p>
    <w:p w14:paraId="17A67B28" w14:textId="77777777" w:rsidR="00ED3852" w:rsidRPr="00ED3852" w:rsidRDefault="00ED3852" w:rsidP="00ED3852">
      <w:pPr>
        <w:spacing w:after="0" w:line="276" w:lineRule="auto"/>
        <w:ind w:firstLine="708"/>
        <w:jc w:val="center"/>
        <w:textAlignment w:val="baseline"/>
        <w:rPr>
          <w:rFonts w:eastAsia="Times New Roman" w:cs="Times New Roman"/>
          <w:b/>
          <w:bCs/>
          <w:iCs w:val="0"/>
          <w:color w:val="auto"/>
          <w:spacing w:val="2"/>
          <w:lang w:eastAsia="ru-RU"/>
        </w:rPr>
      </w:pPr>
      <w:r w:rsidRPr="00ED3852">
        <w:rPr>
          <w:rFonts w:eastAsia="Times New Roman" w:cs="Times New Roman"/>
          <w:iCs w:val="0"/>
          <w:color w:val="auto"/>
          <w:spacing w:val="2"/>
          <w:lang w:eastAsia="ru-RU"/>
        </w:rPr>
        <w:lastRenderedPageBreak/>
        <w:t xml:space="preserve">Таблица 10 – </w:t>
      </w:r>
      <w:r w:rsidRPr="00ED3852">
        <w:rPr>
          <w:rFonts w:eastAsia="Times New Roman" w:cs="Times New Roman"/>
          <w:bCs/>
          <w:iCs w:val="0"/>
          <w:color w:val="auto"/>
          <w:spacing w:val="2"/>
          <w:lang w:eastAsia="ru-RU"/>
        </w:rPr>
        <w:t xml:space="preserve">Прогнозируемый баланс потребления воды   </w:t>
      </w:r>
    </w:p>
    <w:tbl>
      <w:tblPr>
        <w:tblW w:w="155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54"/>
        <w:gridCol w:w="3348"/>
        <w:gridCol w:w="1966"/>
        <w:gridCol w:w="1715"/>
        <w:gridCol w:w="1681"/>
        <w:gridCol w:w="1472"/>
        <w:gridCol w:w="1552"/>
        <w:gridCol w:w="1415"/>
        <w:gridCol w:w="1690"/>
      </w:tblGrid>
      <w:tr w:rsidR="00ED3852" w:rsidRPr="00ED3852" w14:paraId="392CB4B7" w14:textId="77777777" w:rsidTr="00E66AB3">
        <w:tc>
          <w:tcPr>
            <w:tcW w:w="754" w:type="dxa"/>
            <w:vMerge w:val="restart"/>
            <w:vAlign w:val="center"/>
          </w:tcPr>
          <w:p w14:paraId="68CF686C" w14:textId="77777777" w:rsidR="00ED3852" w:rsidRPr="00ED3852" w:rsidRDefault="00ED3852" w:rsidP="00ED3852">
            <w:pPr>
              <w:spacing w:after="0" w:line="240" w:lineRule="auto"/>
              <w:jc w:val="center"/>
              <w:textAlignment w:val="baseline"/>
              <w:rPr>
                <w:rFonts w:eastAsia="Times New Roman" w:cs="Times New Roman"/>
                <w:b/>
                <w:bCs/>
                <w:iCs w:val="0"/>
                <w:color w:val="auto"/>
                <w:sz w:val="24"/>
                <w:szCs w:val="24"/>
                <w:lang w:eastAsia="ru-RU"/>
              </w:rPr>
            </w:pPr>
            <w:bookmarkStart w:id="7" w:name="_Hlk139807560"/>
            <w:r w:rsidRPr="00ED3852">
              <w:rPr>
                <w:rFonts w:eastAsia="Times New Roman" w:cs="Times New Roman"/>
                <w:b/>
                <w:bCs/>
                <w:iCs w:val="0"/>
                <w:color w:val="auto"/>
                <w:sz w:val="24"/>
                <w:szCs w:val="24"/>
                <w:lang w:eastAsia="ru-RU"/>
              </w:rPr>
              <w:t>№ п/п</w:t>
            </w:r>
          </w:p>
        </w:tc>
        <w:tc>
          <w:tcPr>
            <w:tcW w:w="3348" w:type="dxa"/>
            <w:vMerge w:val="restart"/>
            <w:vAlign w:val="center"/>
          </w:tcPr>
          <w:p w14:paraId="77E5EE98"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z w:val="24"/>
                <w:szCs w:val="24"/>
                <w:lang w:eastAsia="ru-RU"/>
              </w:rPr>
              <w:t>Показатели</w:t>
            </w:r>
          </w:p>
        </w:tc>
        <w:tc>
          <w:tcPr>
            <w:tcW w:w="11491" w:type="dxa"/>
            <w:gridSpan w:val="7"/>
            <w:vAlign w:val="center"/>
          </w:tcPr>
          <w:p w14:paraId="4AFF249F"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z w:val="24"/>
                <w:szCs w:val="24"/>
                <w:lang w:eastAsia="ru-RU"/>
              </w:rPr>
              <w:t>Объем холодной питьевой воды, тыс. м</w:t>
            </w:r>
            <w:r w:rsidRPr="00ED3852">
              <w:rPr>
                <w:rFonts w:eastAsia="Times New Roman" w:cs="Times New Roman"/>
                <w:b/>
                <w:bCs/>
                <w:iCs w:val="0"/>
                <w:color w:val="auto"/>
                <w:sz w:val="24"/>
                <w:szCs w:val="24"/>
                <w:vertAlign w:val="superscript"/>
                <w:lang w:eastAsia="ru-RU"/>
              </w:rPr>
              <w:t>3</w:t>
            </w:r>
          </w:p>
        </w:tc>
      </w:tr>
      <w:tr w:rsidR="00ED3852" w:rsidRPr="00ED3852" w14:paraId="17A97312" w14:textId="77777777" w:rsidTr="00E66AB3">
        <w:tc>
          <w:tcPr>
            <w:tcW w:w="754" w:type="dxa"/>
            <w:vMerge/>
            <w:vAlign w:val="center"/>
          </w:tcPr>
          <w:p w14:paraId="031D98DE"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p>
        </w:tc>
        <w:tc>
          <w:tcPr>
            <w:tcW w:w="3348" w:type="dxa"/>
            <w:vMerge/>
            <w:vAlign w:val="center"/>
          </w:tcPr>
          <w:p w14:paraId="217E1B99"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p>
        </w:tc>
        <w:tc>
          <w:tcPr>
            <w:tcW w:w="1966" w:type="dxa"/>
            <w:vAlign w:val="center"/>
          </w:tcPr>
          <w:p w14:paraId="7DF570BB"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2024 (базовый год)</w:t>
            </w:r>
          </w:p>
        </w:tc>
        <w:tc>
          <w:tcPr>
            <w:tcW w:w="1715" w:type="dxa"/>
            <w:vAlign w:val="center"/>
          </w:tcPr>
          <w:p w14:paraId="4BF2B6F6"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2025</w:t>
            </w:r>
          </w:p>
        </w:tc>
        <w:tc>
          <w:tcPr>
            <w:tcW w:w="1681" w:type="dxa"/>
            <w:vAlign w:val="center"/>
          </w:tcPr>
          <w:p w14:paraId="3961CD1D"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2026</w:t>
            </w:r>
          </w:p>
        </w:tc>
        <w:tc>
          <w:tcPr>
            <w:tcW w:w="1472" w:type="dxa"/>
            <w:vAlign w:val="center"/>
          </w:tcPr>
          <w:p w14:paraId="7806B1E4"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2027</w:t>
            </w:r>
          </w:p>
        </w:tc>
        <w:tc>
          <w:tcPr>
            <w:tcW w:w="1552" w:type="dxa"/>
            <w:vAlign w:val="center"/>
          </w:tcPr>
          <w:p w14:paraId="33E3684C"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2028</w:t>
            </w:r>
          </w:p>
        </w:tc>
        <w:tc>
          <w:tcPr>
            <w:tcW w:w="1415" w:type="dxa"/>
            <w:vAlign w:val="center"/>
          </w:tcPr>
          <w:p w14:paraId="3624F7D0"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2029</w:t>
            </w:r>
          </w:p>
        </w:tc>
        <w:tc>
          <w:tcPr>
            <w:tcW w:w="1690" w:type="dxa"/>
            <w:vAlign w:val="center"/>
          </w:tcPr>
          <w:p w14:paraId="4343B5FD" w14:textId="77777777" w:rsidR="00ED3852" w:rsidRPr="00ED3852" w:rsidRDefault="00ED3852" w:rsidP="00ED3852">
            <w:pPr>
              <w:spacing w:after="0" w:line="240" w:lineRule="auto"/>
              <w:jc w:val="center"/>
              <w:textAlignment w:val="baseline"/>
              <w:rPr>
                <w:rFonts w:eastAsia="Times New Roman" w:cs="Times New Roman"/>
                <w:b/>
                <w:bCs/>
                <w:iCs w:val="0"/>
                <w:color w:val="auto"/>
                <w:spacing w:val="2"/>
                <w:sz w:val="24"/>
                <w:szCs w:val="24"/>
                <w:lang w:eastAsia="ru-RU"/>
              </w:rPr>
            </w:pPr>
            <w:r w:rsidRPr="00ED3852">
              <w:rPr>
                <w:rFonts w:eastAsia="Times New Roman" w:cs="Times New Roman"/>
                <w:b/>
                <w:bCs/>
                <w:iCs w:val="0"/>
                <w:color w:val="auto"/>
                <w:spacing w:val="2"/>
                <w:sz w:val="24"/>
                <w:szCs w:val="24"/>
                <w:lang w:eastAsia="ru-RU"/>
              </w:rPr>
              <w:t>2030-2035</w:t>
            </w:r>
          </w:p>
        </w:tc>
      </w:tr>
      <w:tr w:rsidR="00ED3852" w:rsidRPr="00ED3852" w14:paraId="3345E96E" w14:textId="77777777" w:rsidTr="00E66AB3">
        <w:trPr>
          <w:trHeight w:val="337"/>
        </w:trPr>
        <w:tc>
          <w:tcPr>
            <w:tcW w:w="15593" w:type="dxa"/>
            <w:gridSpan w:val="9"/>
            <w:vAlign w:val="center"/>
          </w:tcPr>
          <w:p w14:paraId="5AB029F1" w14:textId="77777777" w:rsidR="00ED3852" w:rsidRPr="00ED3852" w:rsidRDefault="00ED3852" w:rsidP="00ED3852">
            <w:pPr>
              <w:spacing w:after="0" w:line="240" w:lineRule="auto"/>
              <w:jc w:val="center"/>
              <w:rPr>
                <w:rFonts w:eastAsia="Calibri" w:cs="Times New Roman"/>
                <w:b/>
                <w:iCs w:val="0"/>
                <w:sz w:val="24"/>
                <w:szCs w:val="24"/>
              </w:rPr>
            </w:pPr>
            <w:r w:rsidRPr="00ED3852">
              <w:rPr>
                <w:rFonts w:eastAsia="Calibri" w:cs="Times New Roman"/>
                <w:b/>
                <w:iCs w:val="0"/>
                <w:sz w:val="24"/>
                <w:szCs w:val="24"/>
              </w:rPr>
              <w:t xml:space="preserve">с. </w:t>
            </w:r>
            <w:proofErr w:type="spellStart"/>
            <w:r w:rsidRPr="00ED3852">
              <w:rPr>
                <w:rFonts w:eastAsia="Calibri" w:cs="Times New Roman"/>
                <w:b/>
                <w:iCs w:val="0"/>
                <w:sz w:val="24"/>
                <w:szCs w:val="24"/>
              </w:rPr>
              <w:t>Сабаево</w:t>
            </w:r>
            <w:proofErr w:type="spellEnd"/>
          </w:p>
        </w:tc>
      </w:tr>
      <w:bookmarkEnd w:id="7"/>
      <w:tr w:rsidR="00ED3852" w:rsidRPr="00ED3852" w14:paraId="03665734" w14:textId="77777777" w:rsidTr="00E66AB3">
        <w:trPr>
          <w:trHeight w:val="337"/>
        </w:trPr>
        <w:tc>
          <w:tcPr>
            <w:tcW w:w="754" w:type="dxa"/>
            <w:vAlign w:val="center"/>
          </w:tcPr>
          <w:p w14:paraId="1C18E380"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1</w:t>
            </w:r>
          </w:p>
        </w:tc>
        <w:tc>
          <w:tcPr>
            <w:tcW w:w="3348" w:type="dxa"/>
            <w:vAlign w:val="center"/>
          </w:tcPr>
          <w:p w14:paraId="01DC645E"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поднятой воды</w:t>
            </w:r>
          </w:p>
        </w:tc>
        <w:tc>
          <w:tcPr>
            <w:tcW w:w="1966" w:type="dxa"/>
            <w:vAlign w:val="center"/>
          </w:tcPr>
          <w:p w14:paraId="7F032CD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86,67</w:t>
            </w:r>
          </w:p>
        </w:tc>
        <w:tc>
          <w:tcPr>
            <w:tcW w:w="1715" w:type="dxa"/>
            <w:vAlign w:val="center"/>
          </w:tcPr>
          <w:p w14:paraId="37DBDA8C"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81,25</w:t>
            </w:r>
          </w:p>
        </w:tc>
        <w:tc>
          <w:tcPr>
            <w:tcW w:w="1681" w:type="dxa"/>
            <w:vAlign w:val="center"/>
          </w:tcPr>
          <w:p w14:paraId="085BFE4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76,47</w:t>
            </w:r>
          </w:p>
        </w:tc>
        <w:tc>
          <w:tcPr>
            <w:tcW w:w="1472" w:type="dxa"/>
            <w:vAlign w:val="center"/>
          </w:tcPr>
          <w:p w14:paraId="4C37E12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72,22</w:t>
            </w:r>
          </w:p>
        </w:tc>
        <w:tc>
          <w:tcPr>
            <w:tcW w:w="1552" w:type="dxa"/>
            <w:vAlign w:val="center"/>
          </w:tcPr>
          <w:p w14:paraId="16C6A2A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bCs/>
                <w:iCs w:val="0"/>
                <w:sz w:val="24"/>
                <w:szCs w:val="24"/>
              </w:rPr>
              <w:t>68,42</w:t>
            </w:r>
          </w:p>
        </w:tc>
        <w:tc>
          <w:tcPr>
            <w:tcW w:w="1415" w:type="dxa"/>
            <w:vAlign w:val="center"/>
          </w:tcPr>
          <w:p w14:paraId="5D5B1E6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bCs/>
                <w:iCs w:val="0"/>
                <w:sz w:val="24"/>
                <w:szCs w:val="24"/>
              </w:rPr>
              <w:t>68,42</w:t>
            </w:r>
          </w:p>
        </w:tc>
        <w:tc>
          <w:tcPr>
            <w:tcW w:w="1690" w:type="dxa"/>
            <w:vAlign w:val="center"/>
          </w:tcPr>
          <w:p w14:paraId="0BA9928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bCs/>
                <w:iCs w:val="0"/>
                <w:sz w:val="24"/>
                <w:szCs w:val="24"/>
              </w:rPr>
              <w:t>68,42</w:t>
            </w:r>
          </w:p>
        </w:tc>
      </w:tr>
      <w:tr w:rsidR="00ED3852" w:rsidRPr="00ED3852" w14:paraId="72E5EA29" w14:textId="77777777" w:rsidTr="00E66AB3">
        <w:tc>
          <w:tcPr>
            <w:tcW w:w="754" w:type="dxa"/>
            <w:vAlign w:val="center"/>
          </w:tcPr>
          <w:p w14:paraId="082C0E6E"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2</w:t>
            </w:r>
          </w:p>
        </w:tc>
        <w:tc>
          <w:tcPr>
            <w:tcW w:w="3348" w:type="dxa"/>
            <w:vAlign w:val="center"/>
          </w:tcPr>
          <w:p w14:paraId="1D324FB4"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потерь воды</w:t>
            </w:r>
          </w:p>
        </w:tc>
        <w:tc>
          <w:tcPr>
            <w:tcW w:w="1966" w:type="dxa"/>
            <w:vAlign w:val="center"/>
          </w:tcPr>
          <w:p w14:paraId="2E2879A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21,67</w:t>
            </w:r>
          </w:p>
        </w:tc>
        <w:tc>
          <w:tcPr>
            <w:tcW w:w="1715" w:type="dxa"/>
            <w:vAlign w:val="center"/>
          </w:tcPr>
          <w:p w14:paraId="61CF6CD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16,25</w:t>
            </w:r>
          </w:p>
        </w:tc>
        <w:tc>
          <w:tcPr>
            <w:tcW w:w="1681" w:type="dxa"/>
            <w:vAlign w:val="center"/>
          </w:tcPr>
          <w:p w14:paraId="6D8F029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11,47</w:t>
            </w:r>
          </w:p>
        </w:tc>
        <w:tc>
          <w:tcPr>
            <w:tcW w:w="1472" w:type="dxa"/>
            <w:vAlign w:val="center"/>
          </w:tcPr>
          <w:p w14:paraId="226250B1"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7,22</w:t>
            </w:r>
          </w:p>
        </w:tc>
        <w:tc>
          <w:tcPr>
            <w:tcW w:w="1552" w:type="dxa"/>
            <w:vAlign w:val="center"/>
          </w:tcPr>
          <w:p w14:paraId="30BE4BE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3,42</w:t>
            </w:r>
          </w:p>
        </w:tc>
        <w:tc>
          <w:tcPr>
            <w:tcW w:w="1415" w:type="dxa"/>
            <w:vAlign w:val="center"/>
          </w:tcPr>
          <w:p w14:paraId="0F71A55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3,42</w:t>
            </w:r>
          </w:p>
        </w:tc>
        <w:tc>
          <w:tcPr>
            <w:tcW w:w="1690" w:type="dxa"/>
            <w:vAlign w:val="center"/>
          </w:tcPr>
          <w:p w14:paraId="15E0FA1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3,42</w:t>
            </w:r>
          </w:p>
        </w:tc>
      </w:tr>
      <w:tr w:rsidR="00ED3852" w:rsidRPr="00ED3852" w14:paraId="768F8D63" w14:textId="77777777" w:rsidTr="00E66AB3">
        <w:tc>
          <w:tcPr>
            <w:tcW w:w="754" w:type="dxa"/>
            <w:vAlign w:val="center"/>
          </w:tcPr>
          <w:p w14:paraId="7955297E"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3</w:t>
            </w:r>
          </w:p>
        </w:tc>
        <w:tc>
          <w:tcPr>
            <w:tcW w:w="3348" w:type="dxa"/>
            <w:vAlign w:val="center"/>
          </w:tcPr>
          <w:p w14:paraId="5325B7B1"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Уровень потерь к объему воды, отпущенной в сеть</w:t>
            </w:r>
          </w:p>
        </w:tc>
        <w:tc>
          <w:tcPr>
            <w:tcW w:w="1966" w:type="dxa"/>
            <w:vAlign w:val="center"/>
          </w:tcPr>
          <w:p w14:paraId="6904D0F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25</w:t>
            </w:r>
          </w:p>
        </w:tc>
        <w:tc>
          <w:tcPr>
            <w:tcW w:w="1715" w:type="dxa"/>
            <w:vAlign w:val="center"/>
          </w:tcPr>
          <w:p w14:paraId="78D0D756"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20</w:t>
            </w:r>
          </w:p>
        </w:tc>
        <w:tc>
          <w:tcPr>
            <w:tcW w:w="1681" w:type="dxa"/>
            <w:vAlign w:val="center"/>
          </w:tcPr>
          <w:p w14:paraId="7EE1EF01"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15</w:t>
            </w:r>
          </w:p>
        </w:tc>
        <w:tc>
          <w:tcPr>
            <w:tcW w:w="1472" w:type="dxa"/>
            <w:vAlign w:val="center"/>
          </w:tcPr>
          <w:p w14:paraId="3C9B07C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10</w:t>
            </w:r>
          </w:p>
        </w:tc>
        <w:tc>
          <w:tcPr>
            <w:tcW w:w="1552" w:type="dxa"/>
            <w:vAlign w:val="center"/>
          </w:tcPr>
          <w:p w14:paraId="228728D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415" w:type="dxa"/>
            <w:vAlign w:val="center"/>
          </w:tcPr>
          <w:p w14:paraId="363703D2"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690" w:type="dxa"/>
            <w:vAlign w:val="center"/>
          </w:tcPr>
          <w:p w14:paraId="779A53D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r>
      <w:tr w:rsidR="00ED3852" w:rsidRPr="00ED3852" w14:paraId="02F13536" w14:textId="77777777" w:rsidTr="00E66AB3">
        <w:tc>
          <w:tcPr>
            <w:tcW w:w="754" w:type="dxa"/>
            <w:vAlign w:val="center"/>
          </w:tcPr>
          <w:p w14:paraId="7C2FFBFB"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4</w:t>
            </w:r>
          </w:p>
        </w:tc>
        <w:tc>
          <w:tcPr>
            <w:tcW w:w="3348" w:type="dxa"/>
            <w:vAlign w:val="center"/>
          </w:tcPr>
          <w:p w14:paraId="57E2D779"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реализации воды всего</w:t>
            </w:r>
          </w:p>
        </w:tc>
        <w:tc>
          <w:tcPr>
            <w:tcW w:w="1966" w:type="dxa"/>
            <w:vAlign w:val="center"/>
          </w:tcPr>
          <w:p w14:paraId="3471309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715" w:type="dxa"/>
            <w:vAlign w:val="center"/>
          </w:tcPr>
          <w:p w14:paraId="7561354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681" w:type="dxa"/>
            <w:vAlign w:val="center"/>
          </w:tcPr>
          <w:p w14:paraId="2D46596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472" w:type="dxa"/>
            <w:vAlign w:val="center"/>
          </w:tcPr>
          <w:p w14:paraId="7EE1D36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552" w:type="dxa"/>
            <w:vAlign w:val="center"/>
          </w:tcPr>
          <w:p w14:paraId="3878460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415" w:type="dxa"/>
            <w:vAlign w:val="center"/>
          </w:tcPr>
          <w:p w14:paraId="79243191"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c>
          <w:tcPr>
            <w:tcW w:w="1690" w:type="dxa"/>
            <w:vAlign w:val="center"/>
          </w:tcPr>
          <w:p w14:paraId="7C8E878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65,00</w:t>
            </w:r>
          </w:p>
        </w:tc>
      </w:tr>
      <w:tr w:rsidR="00ED3852" w:rsidRPr="00ED3852" w14:paraId="75A2CDA2" w14:textId="77777777" w:rsidTr="00E66AB3">
        <w:trPr>
          <w:trHeight w:val="337"/>
        </w:trPr>
        <w:tc>
          <w:tcPr>
            <w:tcW w:w="15593" w:type="dxa"/>
            <w:gridSpan w:val="9"/>
            <w:vAlign w:val="center"/>
          </w:tcPr>
          <w:p w14:paraId="7A9307E5" w14:textId="77777777" w:rsidR="00ED3852" w:rsidRPr="00ED3852" w:rsidRDefault="00ED3852" w:rsidP="00ED3852">
            <w:pPr>
              <w:spacing w:after="0" w:line="240" w:lineRule="auto"/>
              <w:jc w:val="center"/>
              <w:rPr>
                <w:rFonts w:eastAsia="Calibri" w:cs="Times New Roman"/>
                <w:b/>
                <w:iCs w:val="0"/>
                <w:sz w:val="24"/>
                <w:szCs w:val="24"/>
              </w:rPr>
            </w:pPr>
            <w:r w:rsidRPr="00ED3852">
              <w:rPr>
                <w:rFonts w:eastAsia="Calibri" w:cs="Times New Roman"/>
                <w:b/>
                <w:iCs w:val="0"/>
                <w:sz w:val="24"/>
                <w:szCs w:val="24"/>
              </w:rPr>
              <w:t xml:space="preserve">с. </w:t>
            </w:r>
            <w:proofErr w:type="spellStart"/>
            <w:r w:rsidRPr="00ED3852">
              <w:rPr>
                <w:rFonts w:eastAsia="Calibri" w:cs="Times New Roman"/>
                <w:b/>
                <w:iCs w:val="0"/>
                <w:sz w:val="24"/>
                <w:szCs w:val="24"/>
              </w:rPr>
              <w:t>Тугаево</w:t>
            </w:r>
            <w:proofErr w:type="spellEnd"/>
          </w:p>
        </w:tc>
      </w:tr>
      <w:tr w:rsidR="00ED3852" w:rsidRPr="00ED3852" w14:paraId="69DE28D9" w14:textId="77777777" w:rsidTr="00E66AB3">
        <w:trPr>
          <w:trHeight w:val="337"/>
        </w:trPr>
        <w:tc>
          <w:tcPr>
            <w:tcW w:w="754" w:type="dxa"/>
            <w:vAlign w:val="center"/>
          </w:tcPr>
          <w:p w14:paraId="01B7B0EC"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1</w:t>
            </w:r>
          </w:p>
        </w:tc>
        <w:tc>
          <w:tcPr>
            <w:tcW w:w="3348" w:type="dxa"/>
            <w:vAlign w:val="center"/>
          </w:tcPr>
          <w:p w14:paraId="7F0B04F4"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поднятой воды</w:t>
            </w:r>
          </w:p>
        </w:tc>
        <w:tc>
          <w:tcPr>
            <w:tcW w:w="1966" w:type="dxa"/>
            <w:vAlign w:val="center"/>
          </w:tcPr>
          <w:p w14:paraId="64C9FFD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27,21</w:t>
            </w:r>
          </w:p>
        </w:tc>
        <w:tc>
          <w:tcPr>
            <w:tcW w:w="1715" w:type="dxa"/>
            <w:vAlign w:val="center"/>
          </w:tcPr>
          <w:p w14:paraId="346823E2"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26,31</w:t>
            </w:r>
          </w:p>
        </w:tc>
        <w:tc>
          <w:tcPr>
            <w:tcW w:w="1681" w:type="dxa"/>
            <w:vAlign w:val="center"/>
          </w:tcPr>
          <w:p w14:paraId="1A3573F7"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25,71</w:t>
            </w:r>
          </w:p>
        </w:tc>
        <w:tc>
          <w:tcPr>
            <w:tcW w:w="1472" w:type="dxa"/>
            <w:vAlign w:val="center"/>
          </w:tcPr>
          <w:p w14:paraId="0FAE7C9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24,28</w:t>
            </w:r>
          </w:p>
        </w:tc>
        <w:tc>
          <w:tcPr>
            <w:tcW w:w="1552" w:type="dxa"/>
            <w:vAlign w:val="center"/>
          </w:tcPr>
          <w:p w14:paraId="33ED4BC6"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23,00</w:t>
            </w:r>
          </w:p>
        </w:tc>
        <w:tc>
          <w:tcPr>
            <w:tcW w:w="1415" w:type="dxa"/>
            <w:vAlign w:val="center"/>
          </w:tcPr>
          <w:p w14:paraId="3180ABE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23,00</w:t>
            </w:r>
          </w:p>
        </w:tc>
        <w:tc>
          <w:tcPr>
            <w:tcW w:w="1690" w:type="dxa"/>
            <w:vAlign w:val="center"/>
          </w:tcPr>
          <w:p w14:paraId="304F362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23,00</w:t>
            </w:r>
          </w:p>
        </w:tc>
      </w:tr>
      <w:tr w:rsidR="00ED3852" w:rsidRPr="00ED3852" w14:paraId="7103316E" w14:textId="77777777" w:rsidTr="00E66AB3">
        <w:tc>
          <w:tcPr>
            <w:tcW w:w="754" w:type="dxa"/>
            <w:vAlign w:val="center"/>
          </w:tcPr>
          <w:p w14:paraId="0AD1F822"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2</w:t>
            </w:r>
          </w:p>
        </w:tc>
        <w:tc>
          <w:tcPr>
            <w:tcW w:w="3348" w:type="dxa"/>
            <w:vAlign w:val="center"/>
          </w:tcPr>
          <w:p w14:paraId="3428E806"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потерь воды</w:t>
            </w:r>
          </w:p>
        </w:tc>
        <w:tc>
          <w:tcPr>
            <w:tcW w:w="1966" w:type="dxa"/>
            <w:vAlign w:val="center"/>
          </w:tcPr>
          <w:p w14:paraId="205A067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5,36</w:t>
            </w:r>
          </w:p>
        </w:tc>
        <w:tc>
          <w:tcPr>
            <w:tcW w:w="1715" w:type="dxa"/>
            <w:vAlign w:val="center"/>
          </w:tcPr>
          <w:p w14:paraId="38B61C34"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4,46</w:t>
            </w:r>
          </w:p>
        </w:tc>
        <w:tc>
          <w:tcPr>
            <w:tcW w:w="1681" w:type="dxa"/>
            <w:vAlign w:val="center"/>
          </w:tcPr>
          <w:p w14:paraId="3D64DA1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3,86</w:t>
            </w:r>
          </w:p>
        </w:tc>
        <w:tc>
          <w:tcPr>
            <w:tcW w:w="1472" w:type="dxa"/>
            <w:vAlign w:val="center"/>
          </w:tcPr>
          <w:p w14:paraId="610FB77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2,43</w:t>
            </w:r>
          </w:p>
        </w:tc>
        <w:tc>
          <w:tcPr>
            <w:tcW w:w="1552" w:type="dxa"/>
            <w:vAlign w:val="center"/>
          </w:tcPr>
          <w:p w14:paraId="32FD330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1,15</w:t>
            </w:r>
          </w:p>
        </w:tc>
        <w:tc>
          <w:tcPr>
            <w:tcW w:w="1415" w:type="dxa"/>
            <w:vAlign w:val="center"/>
          </w:tcPr>
          <w:p w14:paraId="369B909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1,15</w:t>
            </w:r>
          </w:p>
        </w:tc>
        <w:tc>
          <w:tcPr>
            <w:tcW w:w="1690" w:type="dxa"/>
            <w:vAlign w:val="center"/>
          </w:tcPr>
          <w:p w14:paraId="09071D7E"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1,15</w:t>
            </w:r>
          </w:p>
        </w:tc>
      </w:tr>
      <w:tr w:rsidR="00ED3852" w:rsidRPr="00ED3852" w14:paraId="3CDDC090" w14:textId="77777777" w:rsidTr="00E66AB3">
        <w:tc>
          <w:tcPr>
            <w:tcW w:w="754" w:type="dxa"/>
            <w:vAlign w:val="center"/>
          </w:tcPr>
          <w:p w14:paraId="228C2DD1"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3</w:t>
            </w:r>
          </w:p>
        </w:tc>
        <w:tc>
          <w:tcPr>
            <w:tcW w:w="3348" w:type="dxa"/>
            <w:vAlign w:val="center"/>
          </w:tcPr>
          <w:p w14:paraId="76C67148"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Уровень потерь к объему воды, отпущенной в сеть</w:t>
            </w:r>
          </w:p>
        </w:tc>
        <w:tc>
          <w:tcPr>
            <w:tcW w:w="1966" w:type="dxa"/>
            <w:vAlign w:val="center"/>
          </w:tcPr>
          <w:p w14:paraId="35F4C68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25</w:t>
            </w:r>
          </w:p>
        </w:tc>
        <w:tc>
          <w:tcPr>
            <w:tcW w:w="1715" w:type="dxa"/>
            <w:vAlign w:val="center"/>
          </w:tcPr>
          <w:p w14:paraId="0A6FF35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20</w:t>
            </w:r>
          </w:p>
        </w:tc>
        <w:tc>
          <w:tcPr>
            <w:tcW w:w="1681" w:type="dxa"/>
            <w:vAlign w:val="center"/>
          </w:tcPr>
          <w:p w14:paraId="03D73E74"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15</w:t>
            </w:r>
          </w:p>
        </w:tc>
        <w:tc>
          <w:tcPr>
            <w:tcW w:w="1472" w:type="dxa"/>
            <w:vAlign w:val="center"/>
          </w:tcPr>
          <w:p w14:paraId="7383A68E"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10</w:t>
            </w:r>
          </w:p>
        </w:tc>
        <w:tc>
          <w:tcPr>
            <w:tcW w:w="1552" w:type="dxa"/>
            <w:vAlign w:val="center"/>
          </w:tcPr>
          <w:p w14:paraId="1C997B31"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415" w:type="dxa"/>
            <w:vAlign w:val="center"/>
          </w:tcPr>
          <w:p w14:paraId="4717C5F7"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690" w:type="dxa"/>
            <w:vAlign w:val="center"/>
          </w:tcPr>
          <w:p w14:paraId="7612734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r>
      <w:tr w:rsidR="00ED3852" w:rsidRPr="00ED3852" w14:paraId="535713EA" w14:textId="77777777" w:rsidTr="00E66AB3">
        <w:tc>
          <w:tcPr>
            <w:tcW w:w="754" w:type="dxa"/>
            <w:vAlign w:val="center"/>
          </w:tcPr>
          <w:p w14:paraId="223136B2"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4</w:t>
            </w:r>
          </w:p>
        </w:tc>
        <w:tc>
          <w:tcPr>
            <w:tcW w:w="3348" w:type="dxa"/>
            <w:vAlign w:val="center"/>
          </w:tcPr>
          <w:p w14:paraId="550C1118"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реализации воды всего</w:t>
            </w:r>
          </w:p>
        </w:tc>
        <w:tc>
          <w:tcPr>
            <w:tcW w:w="1966" w:type="dxa"/>
            <w:vAlign w:val="center"/>
          </w:tcPr>
          <w:p w14:paraId="4AF8BC0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715" w:type="dxa"/>
            <w:vAlign w:val="center"/>
          </w:tcPr>
          <w:p w14:paraId="4352517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681" w:type="dxa"/>
            <w:vAlign w:val="center"/>
          </w:tcPr>
          <w:p w14:paraId="480C959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472" w:type="dxa"/>
            <w:vAlign w:val="center"/>
          </w:tcPr>
          <w:p w14:paraId="25D41E72"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552" w:type="dxa"/>
            <w:vAlign w:val="center"/>
          </w:tcPr>
          <w:p w14:paraId="55A0CBA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415" w:type="dxa"/>
            <w:vAlign w:val="center"/>
          </w:tcPr>
          <w:p w14:paraId="14B200D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c>
          <w:tcPr>
            <w:tcW w:w="1690" w:type="dxa"/>
            <w:vAlign w:val="center"/>
          </w:tcPr>
          <w:p w14:paraId="0BD707E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21,85</w:t>
            </w:r>
          </w:p>
        </w:tc>
      </w:tr>
      <w:tr w:rsidR="00ED3852" w:rsidRPr="00ED3852" w14:paraId="7FE9AA27" w14:textId="77777777" w:rsidTr="00E66AB3">
        <w:tc>
          <w:tcPr>
            <w:tcW w:w="15593" w:type="dxa"/>
            <w:gridSpan w:val="9"/>
            <w:vAlign w:val="center"/>
          </w:tcPr>
          <w:p w14:paraId="4EA3E088" w14:textId="77777777" w:rsidR="00ED3852" w:rsidRPr="00ED3852" w:rsidRDefault="00ED3852" w:rsidP="00ED3852">
            <w:pPr>
              <w:spacing w:after="0" w:line="240" w:lineRule="auto"/>
              <w:jc w:val="center"/>
              <w:rPr>
                <w:rFonts w:eastAsia="Calibri" w:cs="Times New Roman"/>
                <w:b/>
                <w:bCs/>
                <w:iCs w:val="0"/>
                <w:sz w:val="24"/>
                <w:szCs w:val="24"/>
              </w:rPr>
            </w:pPr>
            <w:r w:rsidRPr="00ED3852">
              <w:rPr>
                <w:rFonts w:eastAsia="Calibri" w:cs="Times New Roman"/>
                <w:b/>
                <w:bCs/>
                <w:iCs w:val="0"/>
                <w:sz w:val="24"/>
                <w:szCs w:val="24"/>
              </w:rPr>
              <w:t xml:space="preserve">Итого сельское поселение </w:t>
            </w:r>
            <w:proofErr w:type="spellStart"/>
            <w:r w:rsidRPr="00ED3852">
              <w:rPr>
                <w:rFonts w:eastAsia="Calibri" w:cs="Times New Roman"/>
                <w:b/>
                <w:bCs/>
                <w:iCs w:val="0"/>
                <w:sz w:val="24"/>
                <w:szCs w:val="24"/>
              </w:rPr>
              <w:t>Сабаевский</w:t>
            </w:r>
            <w:proofErr w:type="spellEnd"/>
            <w:r w:rsidRPr="00ED3852">
              <w:rPr>
                <w:rFonts w:eastAsia="Calibri" w:cs="Times New Roman"/>
                <w:b/>
                <w:bCs/>
                <w:iCs w:val="0"/>
                <w:sz w:val="24"/>
                <w:szCs w:val="24"/>
              </w:rPr>
              <w:t xml:space="preserve"> сельсовет</w:t>
            </w:r>
          </w:p>
        </w:tc>
      </w:tr>
      <w:tr w:rsidR="00ED3852" w:rsidRPr="00ED3852" w14:paraId="597FDAB2" w14:textId="77777777" w:rsidTr="00E66AB3">
        <w:tc>
          <w:tcPr>
            <w:tcW w:w="754" w:type="dxa"/>
            <w:vAlign w:val="center"/>
          </w:tcPr>
          <w:p w14:paraId="423197D3"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1</w:t>
            </w:r>
          </w:p>
        </w:tc>
        <w:tc>
          <w:tcPr>
            <w:tcW w:w="3348" w:type="dxa"/>
            <w:vAlign w:val="center"/>
          </w:tcPr>
          <w:p w14:paraId="039A44A9"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поднятой воды</w:t>
            </w:r>
          </w:p>
        </w:tc>
        <w:tc>
          <w:tcPr>
            <w:tcW w:w="1966" w:type="dxa"/>
            <w:vAlign w:val="center"/>
          </w:tcPr>
          <w:p w14:paraId="5048B40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113,88</w:t>
            </w:r>
          </w:p>
        </w:tc>
        <w:tc>
          <w:tcPr>
            <w:tcW w:w="1715" w:type="dxa"/>
            <w:vAlign w:val="center"/>
          </w:tcPr>
          <w:p w14:paraId="10303A7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108,56</w:t>
            </w:r>
          </w:p>
        </w:tc>
        <w:tc>
          <w:tcPr>
            <w:tcW w:w="1681" w:type="dxa"/>
            <w:vAlign w:val="center"/>
          </w:tcPr>
          <w:p w14:paraId="253F44E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102,18</w:t>
            </w:r>
          </w:p>
        </w:tc>
        <w:tc>
          <w:tcPr>
            <w:tcW w:w="1472" w:type="dxa"/>
            <w:vAlign w:val="center"/>
          </w:tcPr>
          <w:p w14:paraId="07439782"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96,50</w:t>
            </w:r>
          </w:p>
        </w:tc>
        <w:tc>
          <w:tcPr>
            <w:tcW w:w="1552" w:type="dxa"/>
            <w:vAlign w:val="center"/>
          </w:tcPr>
          <w:p w14:paraId="4718092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91,42</w:t>
            </w:r>
          </w:p>
        </w:tc>
        <w:tc>
          <w:tcPr>
            <w:tcW w:w="1415" w:type="dxa"/>
            <w:vAlign w:val="center"/>
          </w:tcPr>
          <w:p w14:paraId="0024F0F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91,42</w:t>
            </w:r>
          </w:p>
        </w:tc>
        <w:tc>
          <w:tcPr>
            <w:tcW w:w="1690" w:type="dxa"/>
            <w:vAlign w:val="center"/>
          </w:tcPr>
          <w:p w14:paraId="243D29F8"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91,42</w:t>
            </w:r>
          </w:p>
        </w:tc>
      </w:tr>
      <w:tr w:rsidR="00ED3852" w:rsidRPr="00ED3852" w14:paraId="384600A0" w14:textId="77777777" w:rsidTr="00E66AB3">
        <w:tc>
          <w:tcPr>
            <w:tcW w:w="754" w:type="dxa"/>
            <w:vAlign w:val="center"/>
          </w:tcPr>
          <w:p w14:paraId="18F5D175"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2</w:t>
            </w:r>
          </w:p>
        </w:tc>
        <w:tc>
          <w:tcPr>
            <w:tcW w:w="3348" w:type="dxa"/>
            <w:vAlign w:val="center"/>
          </w:tcPr>
          <w:p w14:paraId="29713379"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потерь воды</w:t>
            </w:r>
          </w:p>
        </w:tc>
        <w:tc>
          <w:tcPr>
            <w:tcW w:w="1966" w:type="dxa"/>
            <w:vAlign w:val="center"/>
          </w:tcPr>
          <w:p w14:paraId="76D064B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28,5</w:t>
            </w:r>
          </w:p>
        </w:tc>
        <w:tc>
          <w:tcPr>
            <w:tcW w:w="1715" w:type="dxa"/>
            <w:vAlign w:val="center"/>
          </w:tcPr>
          <w:p w14:paraId="33B5F1A4"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29,59</w:t>
            </w:r>
          </w:p>
        </w:tc>
        <w:tc>
          <w:tcPr>
            <w:tcW w:w="1681" w:type="dxa"/>
            <w:vAlign w:val="center"/>
          </w:tcPr>
          <w:p w14:paraId="6603FCF6"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30,68</w:t>
            </w:r>
          </w:p>
        </w:tc>
        <w:tc>
          <w:tcPr>
            <w:tcW w:w="1472" w:type="dxa"/>
            <w:vAlign w:val="center"/>
          </w:tcPr>
          <w:p w14:paraId="420C682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24,26</w:t>
            </w:r>
          </w:p>
        </w:tc>
        <w:tc>
          <w:tcPr>
            <w:tcW w:w="1552" w:type="dxa"/>
            <w:vAlign w:val="center"/>
          </w:tcPr>
          <w:p w14:paraId="71043A2A"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4,57</w:t>
            </w:r>
          </w:p>
        </w:tc>
        <w:tc>
          <w:tcPr>
            <w:tcW w:w="1415" w:type="dxa"/>
            <w:vAlign w:val="center"/>
          </w:tcPr>
          <w:p w14:paraId="4A385E9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4,57</w:t>
            </w:r>
          </w:p>
        </w:tc>
        <w:tc>
          <w:tcPr>
            <w:tcW w:w="1690" w:type="dxa"/>
            <w:vAlign w:val="center"/>
          </w:tcPr>
          <w:p w14:paraId="6F9167B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4,57</w:t>
            </w:r>
          </w:p>
        </w:tc>
      </w:tr>
      <w:tr w:rsidR="00ED3852" w:rsidRPr="00ED3852" w14:paraId="283CACC1" w14:textId="77777777" w:rsidTr="00E66AB3">
        <w:tc>
          <w:tcPr>
            <w:tcW w:w="754" w:type="dxa"/>
            <w:vAlign w:val="center"/>
          </w:tcPr>
          <w:p w14:paraId="7092C5E0"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3</w:t>
            </w:r>
          </w:p>
        </w:tc>
        <w:tc>
          <w:tcPr>
            <w:tcW w:w="3348" w:type="dxa"/>
            <w:vAlign w:val="center"/>
          </w:tcPr>
          <w:p w14:paraId="49BE14B7"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Уровень потерь к объему воды, отпущенной в сеть</w:t>
            </w:r>
          </w:p>
        </w:tc>
        <w:tc>
          <w:tcPr>
            <w:tcW w:w="1966" w:type="dxa"/>
            <w:vAlign w:val="center"/>
          </w:tcPr>
          <w:p w14:paraId="1C2D9184"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25</w:t>
            </w:r>
          </w:p>
        </w:tc>
        <w:tc>
          <w:tcPr>
            <w:tcW w:w="1715" w:type="dxa"/>
            <w:vAlign w:val="center"/>
          </w:tcPr>
          <w:p w14:paraId="1B34310C"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20</w:t>
            </w:r>
          </w:p>
        </w:tc>
        <w:tc>
          <w:tcPr>
            <w:tcW w:w="1681" w:type="dxa"/>
            <w:vAlign w:val="center"/>
          </w:tcPr>
          <w:p w14:paraId="3C4A66C3"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15</w:t>
            </w:r>
          </w:p>
        </w:tc>
        <w:tc>
          <w:tcPr>
            <w:tcW w:w="1472" w:type="dxa"/>
            <w:vAlign w:val="center"/>
          </w:tcPr>
          <w:p w14:paraId="0D5512AC"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10</w:t>
            </w:r>
          </w:p>
        </w:tc>
        <w:tc>
          <w:tcPr>
            <w:tcW w:w="1552" w:type="dxa"/>
            <w:vAlign w:val="center"/>
          </w:tcPr>
          <w:p w14:paraId="13B9FD12"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415" w:type="dxa"/>
            <w:vAlign w:val="center"/>
          </w:tcPr>
          <w:p w14:paraId="612E51EF"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c>
          <w:tcPr>
            <w:tcW w:w="1690" w:type="dxa"/>
            <w:vAlign w:val="center"/>
          </w:tcPr>
          <w:p w14:paraId="490A3915"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5</w:t>
            </w:r>
          </w:p>
        </w:tc>
      </w:tr>
      <w:tr w:rsidR="00ED3852" w:rsidRPr="00ED3852" w14:paraId="266E6880" w14:textId="77777777" w:rsidTr="00E66AB3">
        <w:tc>
          <w:tcPr>
            <w:tcW w:w="754" w:type="dxa"/>
            <w:vAlign w:val="center"/>
          </w:tcPr>
          <w:p w14:paraId="3ABC1E96"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4</w:t>
            </w:r>
          </w:p>
        </w:tc>
        <w:tc>
          <w:tcPr>
            <w:tcW w:w="3348" w:type="dxa"/>
            <w:vAlign w:val="center"/>
          </w:tcPr>
          <w:p w14:paraId="5DEE3C5A" w14:textId="77777777" w:rsidR="00ED3852" w:rsidRPr="00ED3852" w:rsidRDefault="00ED3852" w:rsidP="00ED3852">
            <w:pPr>
              <w:spacing w:after="0" w:line="240" w:lineRule="auto"/>
              <w:jc w:val="center"/>
              <w:textAlignment w:val="baseline"/>
              <w:rPr>
                <w:rFonts w:eastAsia="Times New Roman" w:cs="Times New Roman"/>
                <w:iCs w:val="0"/>
                <w:color w:val="auto"/>
                <w:sz w:val="24"/>
                <w:szCs w:val="24"/>
                <w:lang w:eastAsia="ru-RU"/>
              </w:rPr>
            </w:pPr>
            <w:r w:rsidRPr="00ED3852">
              <w:rPr>
                <w:rFonts w:eastAsia="Times New Roman" w:cs="Times New Roman"/>
                <w:iCs w:val="0"/>
                <w:color w:val="auto"/>
                <w:sz w:val="24"/>
                <w:szCs w:val="24"/>
                <w:lang w:eastAsia="ru-RU"/>
              </w:rPr>
              <w:t>Объем реализации воды всего</w:t>
            </w:r>
          </w:p>
        </w:tc>
        <w:tc>
          <w:tcPr>
            <w:tcW w:w="1966" w:type="dxa"/>
            <w:vAlign w:val="center"/>
          </w:tcPr>
          <w:p w14:paraId="178E3D10"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715" w:type="dxa"/>
            <w:vAlign w:val="center"/>
          </w:tcPr>
          <w:p w14:paraId="46C945A9"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681" w:type="dxa"/>
            <w:vAlign w:val="center"/>
          </w:tcPr>
          <w:p w14:paraId="32823CBC"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472" w:type="dxa"/>
            <w:vAlign w:val="center"/>
          </w:tcPr>
          <w:p w14:paraId="4960D80E"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552" w:type="dxa"/>
            <w:vAlign w:val="center"/>
          </w:tcPr>
          <w:p w14:paraId="234D702C"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415" w:type="dxa"/>
            <w:vAlign w:val="center"/>
          </w:tcPr>
          <w:p w14:paraId="6CD50EB7"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c>
          <w:tcPr>
            <w:tcW w:w="1690" w:type="dxa"/>
            <w:vAlign w:val="center"/>
          </w:tcPr>
          <w:p w14:paraId="44A26E4D" w14:textId="77777777" w:rsidR="00ED3852" w:rsidRPr="00ED3852" w:rsidRDefault="00ED3852" w:rsidP="00ED3852">
            <w:pPr>
              <w:spacing w:after="0" w:line="240" w:lineRule="auto"/>
              <w:jc w:val="center"/>
              <w:rPr>
                <w:rFonts w:eastAsia="Calibri" w:cs="Times New Roman"/>
                <w:iCs w:val="0"/>
                <w:sz w:val="24"/>
                <w:szCs w:val="24"/>
              </w:rPr>
            </w:pPr>
            <w:r w:rsidRPr="00ED3852">
              <w:rPr>
                <w:rFonts w:eastAsia="Calibri" w:cs="Times New Roman"/>
                <w:iCs w:val="0"/>
                <w:sz w:val="24"/>
                <w:szCs w:val="24"/>
              </w:rPr>
              <w:t>86,85</w:t>
            </w:r>
          </w:p>
        </w:tc>
      </w:tr>
    </w:tbl>
    <w:p w14:paraId="37073F7B" w14:textId="77777777" w:rsidR="00ED3852" w:rsidRDefault="00ED3852" w:rsidP="00ED3852">
      <w:pPr>
        <w:tabs>
          <w:tab w:val="left" w:pos="2790"/>
        </w:tabs>
        <w:sectPr w:rsidR="00ED3852" w:rsidSect="00ED3852">
          <w:pgSz w:w="16838" w:h="11906" w:orient="landscape"/>
          <w:pgMar w:top="1701" w:right="851" w:bottom="851" w:left="851" w:header="709" w:footer="709" w:gutter="0"/>
          <w:cols w:space="708"/>
          <w:docGrid w:linePitch="360"/>
        </w:sectPr>
      </w:pPr>
    </w:p>
    <w:p w14:paraId="6E3D6D71"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lastRenderedPageBreak/>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14:paraId="459C717A"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bCs/>
          <w:iCs w:val="0"/>
          <w:color w:val="auto"/>
          <w:lang w:eastAsia="ru-RU"/>
        </w:rPr>
      </w:pPr>
      <w:r w:rsidRPr="00ED3852">
        <w:rPr>
          <w:rFonts w:eastAsia="Calibri" w:cs="Times New Roman"/>
          <w:bCs/>
          <w:iCs w:val="0"/>
          <w:color w:val="auto"/>
          <w:lang w:eastAsia="ru-RU"/>
        </w:rPr>
        <w:t xml:space="preserve">В сельском поселении </w:t>
      </w:r>
      <w:proofErr w:type="spellStart"/>
      <w:r w:rsidRPr="00ED3852">
        <w:rPr>
          <w:rFonts w:eastAsia="Calibri" w:cs="Times New Roman"/>
          <w:bCs/>
          <w:iCs w:val="0"/>
          <w:color w:val="auto"/>
          <w:lang w:eastAsia="ru-RU"/>
        </w:rPr>
        <w:t>Сабаевский</w:t>
      </w:r>
      <w:proofErr w:type="spellEnd"/>
      <w:r w:rsidRPr="00ED3852">
        <w:rPr>
          <w:rFonts w:eastAsia="Calibri" w:cs="Times New Roman"/>
          <w:bCs/>
          <w:iCs w:val="0"/>
          <w:color w:val="auto"/>
          <w:lang w:eastAsia="ru-RU"/>
        </w:rPr>
        <w:t xml:space="preserve"> сельсовет горячее водоснабжение отсутствует.</w:t>
      </w:r>
    </w:p>
    <w:p w14:paraId="1DBA1EAD"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3.9. Сведения о фактическом и ожидаемом потреблении горячей, питьевой, технической воды (годовое, среднесуточное, максимальное суточное)</w:t>
      </w:r>
    </w:p>
    <w:p w14:paraId="0837A606" w14:textId="77777777" w:rsidR="00ED3852" w:rsidRPr="00ED3852" w:rsidRDefault="00ED3852" w:rsidP="00ED3852">
      <w:pPr>
        <w:autoSpaceDE w:val="0"/>
        <w:autoSpaceDN w:val="0"/>
        <w:adjustRightInd w:val="0"/>
        <w:spacing w:after="0" w:line="276" w:lineRule="auto"/>
        <w:ind w:firstLine="708"/>
        <w:jc w:val="center"/>
        <w:rPr>
          <w:rFonts w:eastAsia="Calibri" w:cs="Times New Roman"/>
          <w:bCs/>
          <w:iCs w:val="0"/>
          <w:color w:val="auto"/>
          <w:lang w:eastAsia="ru-RU"/>
        </w:rPr>
      </w:pPr>
      <w:r w:rsidRPr="00ED3852">
        <w:rPr>
          <w:rFonts w:eastAsia="Calibri" w:cs="Times New Roman"/>
          <w:iCs w:val="0"/>
          <w:color w:val="auto"/>
          <w:lang w:eastAsia="ru-RU"/>
        </w:rPr>
        <w:t xml:space="preserve">Таблица 11 -  </w:t>
      </w:r>
      <w:r w:rsidRPr="00ED3852">
        <w:rPr>
          <w:rFonts w:eastAsia="Calibri" w:cs="Times New Roman"/>
          <w:bCs/>
          <w:iCs w:val="0"/>
          <w:color w:val="auto"/>
          <w:lang w:eastAsia="ru-RU"/>
        </w:rPr>
        <w:t>Фактическое и ожидаемое потребление воды</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1414"/>
        <w:gridCol w:w="1287"/>
        <w:gridCol w:w="1286"/>
        <w:gridCol w:w="1414"/>
        <w:gridCol w:w="1413"/>
        <w:gridCol w:w="1426"/>
        <w:gridCol w:w="1399"/>
      </w:tblGrid>
      <w:tr w:rsidR="00ED3852" w:rsidRPr="00ED3852" w14:paraId="6DB538FD" w14:textId="77777777" w:rsidTr="00E66AB3">
        <w:tc>
          <w:tcPr>
            <w:tcW w:w="1414" w:type="dxa"/>
            <w:vMerge w:val="restart"/>
          </w:tcPr>
          <w:p w14:paraId="59E8D91E" w14:textId="77777777" w:rsidR="00ED3852" w:rsidRPr="00ED3852" w:rsidRDefault="00ED3852" w:rsidP="00ED3852">
            <w:pPr>
              <w:autoSpaceDE w:val="0"/>
              <w:autoSpaceDN w:val="0"/>
              <w:adjustRightInd w:val="0"/>
              <w:spacing w:after="0" w:line="276" w:lineRule="auto"/>
              <w:jc w:val="both"/>
              <w:rPr>
                <w:rFonts w:eastAsia="Calibri" w:cs="Times New Roman"/>
                <w:b/>
                <w:iCs w:val="0"/>
                <w:color w:val="auto"/>
                <w:sz w:val="22"/>
                <w:szCs w:val="22"/>
                <w:lang w:eastAsia="ru-RU"/>
              </w:rPr>
            </w:pPr>
          </w:p>
        </w:tc>
        <w:tc>
          <w:tcPr>
            <w:tcW w:w="8225" w:type="dxa"/>
            <w:gridSpan w:val="6"/>
          </w:tcPr>
          <w:p w14:paraId="54DE42CB"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Потребление холодной питьевой воды</w:t>
            </w:r>
          </w:p>
        </w:tc>
      </w:tr>
      <w:tr w:rsidR="00ED3852" w:rsidRPr="00ED3852" w14:paraId="00E55D79" w14:textId="77777777" w:rsidTr="00E66AB3">
        <w:tc>
          <w:tcPr>
            <w:tcW w:w="1414" w:type="dxa"/>
            <w:vMerge/>
          </w:tcPr>
          <w:p w14:paraId="5C583A8B" w14:textId="77777777" w:rsidR="00ED3852" w:rsidRPr="00ED3852" w:rsidRDefault="00ED3852" w:rsidP="00ED3852">
            <w:pPr>
              <w:autoSpaceDE w:val="0"/>
              <w:autoSpaceDN w:val="0"/>
              <w:adjustRightInd w:val="0"/>
              <w:spacing w:after="0" w:line="276" w:lineRule="auto"/>
              <w:jc w:val="both"/>
              <w:rPr>
                <w:rFonts w:eastAsia="Calibri" w:cs="Times New Roman"/>
                <w:b/>
                <w:i/>
                <w:iCs w:val="0"/>
                <w:color w:val="auto"/>
                <w:sz w:val="22"/>
                <w:szCs w:val="22"/>
                <w:lang w:eastAsia="ru-RU"/>
              </w:rPr>
            </w:pPr>
          </w:p>
        </w:tc>
        <w:tc>
          <w:tcPr>
            <w:tcW w:w="3987" w:type="dxa"/>
            <w:gridSpan w:val="3"/>
          </w:tcPr>
          <w:p w14:paraId="3FCAD16B"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Фактическое</w:t>
            </w:r>
          </w:p>
        </w:tc>
        <w:tc>
          <w:tcPr>
            <w:tcW w:w="4238" w:type="dxa"/>
            <w:gridSpan w:val="3"/>
          </w:tcPr>
          <w:p w14:paraId="62D0D76D"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Ожидаемое</w:t>
            </w:r>
          </w:p>
        </w:tc>
      </w:tr>
      <w:tr w:rsidR="00ED3852" w:rsidRPr="00ED3852" w14:paraId="71854CD2" w14:textId="77777777" w:rsidTr="00E66AB3">
        <w:trPr>
          <w:trHeight w:val="812"/>
        </w:trPr>
        <w:tc>
          <w:tcPr>
            <w:tcW w:w="1414" w:type="dxa"/>
            <w:vMerge/>
          </w:tcPr>
          <w:p w14:paraId="7A3F9B82" w14:textId="77777777" w:rsidR="00ED3852" w:rsidRPr="00ED3852" w:rsidRDefault="00ED3852" w:rsidP="00ED3852">
            <w:pPr>
              <w:autoSpaceDE w:val="0"/>
              <w:autoSpaceDN w:val="0"/>
              <w:adjustRightInd w:val="0"/>
              <w:spacing w:after="0" w:line="276" w:lineRule="auto"/>
              <w:jc w:val="both"/>
              <w:rPr>
                <w:rFonts w:eastAsia="Calibri" w:cs="Times New Roman"/>
                <w:b/>
                <w:i/>
                <w:iCs w:val="0"/>
                <w:color w:val="auto"/>
                <w:sz w:val="22"/>
                <w:szCs w:val="22"/>
                <w:lang w:eastAsia="ru-RU"/>
              </w:rPr>
            </w:pPr>
          </w:p>
        </w:tc>
        <w:tc>
          <w:tcPr>
            <w:tcW w:w="1287" w:type="dxa"/>
            <w:vAlign w:val="center"/>
          </w:tcPr>
          <w:p w14:paraId="753DBF0A"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Годовое</w:t>
            </w:r>
          </w:p>
          <w:p w14:paraId="5CD6CEE7"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 м³/год</w:t>
            </w:r>
          </w:p>
        </w:tc>
        <w:tc>
          <w:tcPr>
            <w:tcW w:w="1286" w:type="dxa"/>
            <w:vAlign w:val="center"/>
          </w:tcPr>
          <w:p w14:paraId="37CC5FE4"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Суточное</w:t>
            </w:r>
          </w:p>
          <w:p w14:paraId="36877DDA"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w:t>
            </w:r>
            <w:proofErr w:type="gramStart"/>
            <w:r w:rsidRPr="00ED3852">
              <w:rPr>
                <w:rFonts w:eastAsia="Calibri" w:cs="Times New Roman"/>
                <w:b/>
                <w:iCs w:val="0"/>
                <w:color w:val="auto"/>
                <w:sz w:val="22"/>
                <w:szCs w:val="22"/>
                <w:lang w:eastAsia="ru-RU"/>
              </w:rPr>
              <w:t>.м</w:t>
            </w:r>
            <w:proofErr w:type="gramEnd"/>
            <w:r w:rsidRPr="00ED3852">
              <w:rPr>
                <w:rFonts w:eastAsia="Calibri" w:cs="Times New Roman"/>
                <w:b/>
                <w:iCs w:val="0"/>
                <w:color w:val="auto"/>
                <w:sz w:val="22"/>
                <w:szCs w:val="22"/>
                <w:lang w:eastAsia="ru-RU"/>
              </w:rPr>
              <w:t>³/</w:t>
            </w:r>
            <w:proofErr w:type="spellStart"/>
            <w:r w:rsidRPr="00ED3852">
              <w:rPr>
                <w:rFonts w:eastAsia="Calibri" w:cs="Times New Roman"/>
                <w:b/>
                <w:iCs w:val="0"/>
                <w:color w:val="auto"/>
                <w:sz w:val="22"/>
                <w:szCs w:val="22"/>
                <w:lang w:eastAsia="ru-RU"/>
              </w:rPr>
              <w:t>сут</w:t>
            </w:r>
            <w:proofErr w:type="spellEnd"/>
          </w:p>
        </w:tc>
        <w:tc>
          <w:tcPr>
            <w:tcW w:w="1414" w:type="dxa"/>
            <w:vAlign w:val="center"/>
          </w:tcPr>
          <w:p w14:paraId="06F3EDBD"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Макс. Суточное</w:t>
            </w:r>
          </w:p>
          <w:p w14:paraId="56F42175"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w:t>
            </w:r>
            <w:proofErr w:type="gramStart"/>
            <w:r w:rsidRPr="00ED3852">
              <w:rPr>
                <w:rFonts w:eastAsia="Calibri" w:cs="Times New Roman"/>
                <w:b/>
                <w:iCs w:val="0"/>
                <w:color w:val="auto"/>
                <w:sz w:val="22"/>
                <w:szCs w:val="22"/>
                <w:lang w:eastAsia="ru-RU"/>
              </w:rPr>
              <w:t>.м</w:t>
            </w:r>
            <w:proofErr w:type="gramEnd"/>
            <w:r w:rsidRPr="00ED3852">
              <w:rPr>
                <w:rFonts w:eastAsia="Calibri" w:cs="Times New Roman"/>
                <w:b/>
                <w:iCs w:val="0"/>
                <w:color w:val="auto"/>
                <w:sz w:val="22"/>
                <w:szCs w:val="22"/>
                <w:lang w:eastAsia="ru-RU"/>
              </w:rPr>
              <w:t>³/</w:t>
            </w:r>
            <w:proofErr w:type="spellStart"/>
            <w:r w:rsidRPr="00ED3852">
              <w:rPr>
                <w:rFonts w:eastAsia="Calibri" w:cs="Times New Roman"/>
                <w:b/>
                <w:iCs w:val="0"/>
                <w:color w:val="auto"/>
                <w:sz w:val="22"/>
                <w:szCs w:val="22"/>
                <w:lang w:eastAsia="ru-RU"/>
              </w:rPr>
              <w:t>сут</w:t>
            </w:r>
            <w:proofErr w:type="spellEnd"/>
          </w:p>
        </w:tc>
        <w:tc>
          <w:tcPr>
            <w:tcW w:w="1413" w:type="dxa"/>
            <w:vAlign w:val="center"/>
          </w:tcPr>
          <w:p w14:paraId="6EB46F60"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Годовое</w:t>
            </w:r>
          </w:p>
          <w:p w14:paraId="1B21A8F8"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w:t>
            </w:r>
            <w:proofErr w:type="gramStart"/>
            <w:r w:rsidRPr="00ED3852">
              <w:rPr>
                <w:rFonts w:eastAsia="Calibri" w:cs="Times New Roman"/>
                <w:b/>
                <w:iCs w:val="0"/>
                <w:color w:val="auto"/>
                <w:sz w:val="22"/>
                <w:szCs w:val="22"/>
                <w:lang w:eastAsia="ru-RU"/>
              </w:rPr>
              <w:t>.м</w:t>
            </w:r>
            <w:proofErr w:type="gramEnd"/>
            <w:r w:rsidRPr="00ED3852">
              <w:rPr>
                <w:rFonts w:eastAsia="Calibri" w:cs="Times New Roman"/>
                <w:b/>
                <w:iCs w:val="0"/>
                <w:color w:val="auto"/>
                <w:sz w:val="22"/>
                <w:szCs w:val="22"/>
                <w:lang w:eastAsia="ru-RU"/>
              </w:rPr>
              <w:t>³/год</w:t>
            </w:r>
          </w:p>
        </w:tc>
        <w:tc>
          <w:tcPr>
            <w:tcW w:w="1426" w:type="dxa"/>
            <w:vAlign w:val="center"/>
          </w:tcPr>
          <w:p w14:paraId="755BE591"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Суточное</w:t>
            </w:r>
          </w:p>
          <w:p w14:paraId="6182E3B6"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w:t>
            </w:r>
            <w:proofErr w:type="gramStart"/>
            <w:r w:rsidRPr="00ED3852">
              <w:rPr>
                <w:rFonts w:eastAsia="Calibri" w:cs="Times New Roman"/>
                <w:b/>
                <w:iCs w:val="0"/>
                <w:color w:val="auto"/>
                <w:sz w:val="22"/>
                <w:szCs w:val="22"/>
                <w:lang w:eastAsia="ru-RU"/>
              </w:rPr>
              <w:t>.м</w:t>
            </w:r>
            <w:proofErr w:type="gramEnd"/>
            <w:r w:rsidRPr="00ED3852">
              <w:rPr>
                <w:rFonts w:eastAsia="Calibri" w:cs="Times New Roman"/>
                <w:b/>
                <w:iCs w:val="0"/>
                <w:color w:val="auto"/>
                <w:sz w:val="22"/>
                <w:szCs w:val="22"/>
                <w:lang w:eastAsia="ru-RU"/>
              </w:rPr>
              <w:t>³/</w:t>
            </w:r>
            <w:proofErr w:type="spellStart"/>
            <w:r w:rsidRPr="00ED3852">
              <w:rPr>
                <w:rFonts w:eastAsia="Calibri" w:cs="Times New Roman"/>
                <w:b/>
                <w:iCs w:val="0"/>
                <w:color w:val="auto"/>
                <w:sz w:val="22"/>
                <w:szCs w:val="22"/>
                <w:lang w:eastAsia="ru-RU"/>
              </w:rPr>
              <w:t>сут</w:t>
            </w:r>
            <w:proofErr w:type="spellEnd"/>
          </w:p>
        </w:tc>
        <w:tc>
          <w:tcPr>
            <w:tcW w:w="1399" w:type="dxa"/>
            <w:vAlign w:val="center"/>
          </w:tcPr>
          <w:p w14:paraId="756696A7"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Макс. Суточное</w:t>
            </w:r>
          </w:p>
          <w:p w14:paraId="7BAE8731"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тыс</w:t>
            </w:r>
            <w:proofErr w:type="gramStart"/>
            <w:r w:rsidRPr="00ED3852">
              <w:rPr>
                <w:rFonts w:eastAsia="Calibri" w:cs="Times New Roman"/>
                <w:b/>
                <w:iCs w:val="0"/>
                <w:color w:val="auto"/>
                <w:sz w:val="22"/>
                <w:szCs w:val="22"/>
                <w:lang w:eastAsia="ru-RU"/>
              </w:rPr>
              <w:t>.м</w:t>
            </w:r>
            <w:proofErr w:type="gramEnd"/>
            <w:r w:rsidRPr="00ED3852">
              <w:rPr>
                <w:rFonts w:eastAsia="Calibri" w:cs="Times New Roman"/>
                <w:b/>
                <w:iCs w:val="0"/>
                <w:color w:val="auto"/>
                <w:sz w:val="22"/>
                <w:szCs w:val="22"/>
                <w:lang w:eastAsia="ru-RU"/>
              </w:rPr>
              <w:t>³/</w:t>
            </w:r>
            <w:proofErr w:type="spellStart"/>
            <w:r w:rsidRPr="00ED3852">
              <w:rPr>
                <w:rFonts w:eastAsia="Calibri" w:cs="Times New Roman"/>
                <w:b/>
                <w:iCs w:val="0"/>
                <w:color w:val="auto"/>
                <w:sz w:val="22"/>
                <w:szCs w:val="22"/>
                <w:lang w:eastAsia="ru-RU"/>
              </w:rPr>
              <w:t>сут</w:t>
            </w:r>
            <w:proofErr w:type="spellEnd"/>
          </w:p>
        </w:tc>
      </w:tr>
      <w:tr w:rsidR="00ED3852" w:rsidRPr="00ED3852" w14:paraId="52FE75F8" w14:textId="77777777" w:rsidTr="00E66AB3">
        <w:trPr>
          <w:trHeight w:val="276"/>
        </w:trPr>
        <w:tc>
          <w:tcPr>
            <w:tcW w:w="9639" w:type="dxa"/>
            <w:gridSpan w:val="7"/>
          </w:tcPr>
          <w:p w14:paraId="21E11565"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 xml:space="preserve">с. </w:t>
            </w:r>
            <w:proofErr w:type="spellStart"/>
            <w:r w:rsidRPr="00ED3852">
              <w:rPr>
                <w:rFonts w:eastAsia="Calibri" w:cs="Times New Roman"/>
                <w:b/>
                <w:iCs w:val="0"/>
                <w:color w:val="auto"/>
                <w:sz w:val="22"/>
                <w:szCs w:val="22"/>
                <w:lang w:eastAsia="ru-RU"/>
              </w:rPr>
              <w:t>Сабаево</w:t>
            </w:r>
            <w:proofErr w:type="spellEnd"/>
            <w:r w:rsidRPr="00ED3852">
              <w:rPr>
                <w:rFonts w:eastAsia="Calibri" w:cs="Times New Roman"/>
                <w:b/>
                <w:iCs w:val="0"/>
                <w:color w:val="auto"/>
                <w:sz w:val="22"/>
                <w:szCs w:val="22"/>
                <w:lang w:eastAsia="ru-RU"/>
              </w:rPr>
              <w:t xml:space="preserve">     </w:t>
            </w:r>
          </w:p>
        </w:tc>
      </w:tr>
      <w:tr w:rsidR="00ED3852" w:rsidRPr="00ED3852" w14:paraId="71C78192" w14:textId="77777777" w:rsidTr="00E66AB3">
        <w:tc>
          <w:tcPr>
            <w:tcW w:w="1414" w:type="dxa"/>
          </w:tcPr>
          <w:p w14:paraId="0700805E"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Питьевая</w:t>
            </w:r>
          </w:p>
        </w:tc>
        <w:tc>
          <w:tcPr>
            <w:tcW w:w="1287" w:type="dxa"/>
            <w:vAlign w:val="center"/>
          </w:tcPr>
          <w:p w14:paraId="39493E63"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65,00</w:t>
            </w:r>
          </w:p>
        </w:tc>
        <w:tc>
          <w:tcPr>
            <w:tcW w:w="1286" w:type="dxa"/>
            <w:vAlign w:val="center"/>
          </w:tcPr>
          <w:p w14:paraId="49EB2432"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0,178</w:t>
            </w:r>
          </w:p>
        </w:tc>
        <w:tc>
          <w:tcPr>
            <w:tcW w:w="1414" w:type="dxa"/>
            <w:vAlign w:val="center"/>
          </w:tcPr>
          <w:p w14:paraId="5CD86FE6"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0,213</w:t>
            </w:r>
          </w:p>
        </w:tc>
        <w:tc>
          <w:tcPr>
            <w:tcW w:w="1413" w:type="dxa"/>
            <w:vAlign w:val="center"/>
          </w:tcPr>
          <w:p w14:paraId="7649AD4F"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65,00</w:t>
            </w:r>
          </w:p>
        </w:tc>
        <w:tc>
          <w:tcPr>
            <w:tcW w:w="1426" w:type="dxa"/>
            <w:vAlign w:val="center"/>
          </w:tcPr>
          <w:p w14:paraId="038A98FA"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0,178</w:t>
            </w:r>
          </w:p>
        </w:tc>
        <w:tc>
          <w:tcPr>
            <w:tcW w:w="1399" w:type="dxa"/>
            <w:vAlign w:val="center"/>
          </w:tcPr>
          <w:p w14:paraId="771B6A3C"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0,213</w:t>
            </w:r>
          </w:p>
        </w:tc>
      </w:tr>
      <w:tr w:rsidR="00ED3852" w:rsidRPr="00ED3852" w14:paraId="4E54C083" w14:textId="77777777" w:rsidTr="00E66AB3">
        <w:tc>
          <w:tcPr>
            <w:tcW w:w="1414" w:type="dxa"/>
          </w:tcPr>
          <w:p w14:paraId="0DC2AEF6"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Горячая</w:t>
            </w:r>
          </w:p>
        </w:tc>
        <w:tc>
          <w:tcPr>
            <w:tcW w:w="1287" w:type="dxa"/>
            <w:vAlign w:val="center"/>
          </w:tcPr>
          <w:p w14:paraId="00BEBCA8"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286" w:type="dxa"/>
            <w:vAlign w:val="center"/>
          </w:tcPr>
          <w:p w14:paraId="30582FBB"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4" w:type="dxa"/>
            <w:vAlign w:val="center"/>
          </w:tcPr>
          <w:p w14:paraId="422BE357"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3" w:type="dxa"/>
            <w:vAlign w:val="center"/>
          </w:tcPr>
          <w:p w14:paraId="28BD4DBF"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26" w:type="dxa"/>
            <w:vAlign w:val="center"/>
          </w:tcPr>
          <w:p w14:paraId="015C5EF9"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399" w:type="dxa"/>
            <w:vAlign w:val="center"/>
          </w:tcPr>
          <w:p w14:paraId="4FB42DFA"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r>
      <w:tr w:rsidR="00ED3852" w:rsidRPr="00ED3852" w14:paraId="763D3FAA" w14:textId="77777777" w:rsidTr="00E66AB3">
        <w:tc>
          <w:tcPr>
            <w:tcW w:w="1414" w:type="dxa"/>
          </w:tcPr>
          <w:p w14:paraId="246A4E17"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Техническая</w:t>
            </w:r>
          </w:p>
        </w:tc>
        <w:tc>
          <w:tcPr>
            <w:tcW w:w="1287" w:type="dxa"/>
            <w:vAlign w:val="center"/>
          </w:tcPr>
          <w:p w14:paraId="1D427C6F"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286" w:type="dxa"/>
            <w:vAlign w:val="center"/>
          </w:tcPr>
          <w:p w14:paraId="1AAC6B05"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4" w:type="dxa"/>
            <w:vAlign w:val="center"/>
          </w:tcPr>
          <w:p w14:paraId="6392573C"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3" w:type="dxa"/>
            <w:vAlign w:val="center"/>
          </w:tcPr>
          <w:p w14:paraId="00299063"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26" w:type="dxa"/>
            <w:vAlign w:val="center"/>
          </w:tcPr>
          <w:p w14:paraId="5594D58B"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399" w:type="dxa"/>
            <w:vAlign w:val="center"/>
          </w:tcPr>
          <w:p w14:paraId="49D11C73"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r>
      <w:tr w:rsidR="00ED3852" w:rsidRPr="00ED3852" w14:paraId="3D19F6C6" w14:textId="77777777" w:rsidTr="00E66AB3">
        <w:trPr>
          <w:trHeight w:val="276"/>
        </w:trPr>
        <w:tc>
          <w:tcPr>
            <w:tcW w:w="9639" w:type="dxa"/>
            <w:gridSpan w:val="7"/>
          </w:tcPr>
          <w:p w14:paraId="26C05F6F" w14:textId="77777777" w:rsidR="00ED3852" w:rsidRPr="00ED3852" w:rsidRDefault="00ED3852" w:rsidP="00ED3852">
            <w:pPr>
              <w:autoSpaceDE w:val="0"/>
              <w:autoSpaceDN w:val="0"/>
              <w:adjustRightInd w:val="0"/>
              <w:spacing w:after="0" w:line="276" w:lineRule="auto"/>
              <w:jc w:val="center"/>
              <w:rPr>
                <w:rFonts w:eastAsia="Calibri" w:cs="Times New Roman"/>
                <w:b/>
                <w:iCs w:val="0"/>
                <w:color w:val="auto"/>
                <w:sz w:val="22"/>
                <w:szCs w:val="22"/>
                <w:lang w:eastAsia="ru-RU"/>
              </w:rPr>
            </w:pPr>
            <w:r w:rsidRPr="00ED3852">
              <w:rPr>
                <w:rFonts w:eastAsia="Calibri" w:cs="Times New Roman"/>
                <w:b/>
                <w:iCs w:val="0"/>
                <w:color w:val="auto"/>
                <w:sz w:val="22"/>
                <w:szCs w:val="22"/>
                <w:lang w:eastAsia="ru-RU"/>
              </w:rPr>
              <w:t xml:space="preserve">с. </w:t>
            </w:r>
            <w:proofErr w:type="spellStart"/>
            <w:r w:rsidRPr="00ED3852">
              <w:rPr>
                <w:rFonts w:eastAsia="Calibri" w:cs="Times New Roman"/>
                <w:b/>
                <w:iCs w:val="0"/>
                <w:color w:val="auto"/>
                <w:sz w:val="22"/>
                <w:szCs w:val="22"/>
                <w:lang w:eastAsia="ru-RU"/>
              </w:rPr>
              <w:t>Тугаево</w:t>
            </w:r>
            <w:proofErr w:type="spellEnd"/>
          </w:p>
        </w:tc>
      </w:tr>
      <w:tr w:rsidR="00ED3852" w:rsidRPr="00ED3852" w14:paraId="4A34D835" w14:textId="77777777" w:rsidTr="00E66AB3">
        <w:tc>
          <w:tcPr>
            <w:tcW w:w="1414" w:type="dxa"/>
          </w:tcPr>
          <w:p w14:paraId="281CCE6A"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Питьевая</w:t>
            </w:r>
          </w:p>
        </w:tc>
        <w:tc>
          <w:tcPr>
            <w:tcW w:w="1287" w:type="dxa"/>
            <w:vAlign w:val="center"/>
          </w:tcPr>
          <w:p w14:paraId="74279318"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21,85</w:t>
            </w:r>
          </w:p>
        </w:tc>
        <w:tc>
          <w:tcPr>
            <w:tcW w:w="1286" w:type="dxa"/>
            <w:vAlign w:val="center"/>
          </w:tcPr>
          <w:p w14:paraId="2D42F0B6"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0,060</w:t>
            </w:r>
          </w:p>
        </w:tc>
        <w:tc>
          <w:tcPr>
            <w:tcW w:w="1414" w:type="dxa"/>
            <w:vAlign w:val="center"/>
          </w:tcPr>
          <w:p w14:paraId="7C194CA8"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0,072</w:t>
            </w:r>
          </w:p>
        </w:tc>
        <w:tc>
          <w:tcPr>
            <w:tcW w:w="1413" w:type="dxa"/>
            <w:vAlign w:val="center"/>
          </w:tcPr>
          <w:p w14:paraId="719EC15D"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21,85</w:t>
            </w:r>
          </w:p>
        </w:tc>
        <w:tc>
          <w:tcPr>
            <w:tcW w:w="1426" w:type="dxa"/>
            <w:vAlign w:val="center"/>
          </w:tcPr>
          <w:p w14:paraId="726D0232"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0,060</w:t>
            </w:r>
          </w:p>
        </w:tc>
        <w:tc>
          <w:tcPr>
            <w:tcW w:w="1399" w:type="dxa"/>
            <w:vAlign w:val="center"/>
          </w:tcPr>
          <w:p w14:paraId="5AFA2A47"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sz w:val="22"/>
                <w:szCs w:val="22"/>
              </w:rPr>
              <w:t>0,072</w:t>
            </w:r>
          </w:p>
        </w:tc>
      </w:tr>
      <w:tr w:rsidR="00ED3852" w:rsidRPr="00ED3852" w14:paraId="0F4346DE" w14:textId="77777777" w:rsidTr="00E66AB3">
        <w:tc>
          <w:tcPr>
            <w:tcW w:w="1414" w:type="dxa"/>
          </w:tcPr>
          <w:p w14:paraId="6857511A"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Горячая</w:t>
            </w:r>
          </w:p>
        </w:tc>
        <w:tc>
          <w:tcPr>
            <w:tcW w:w="1287" w:type="dxa"/>
            <w:vAlign w:val="center"/>
          </w:tcPr>
          <w:p w14:paraId="78CF4934"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286" w:type="dxa"/>
            <w:vAlign w:val="center"/>
          </w:tcPr>
          <w:p w14:paraId="43384C46"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4" w:type="dxa"/>
            <w:vAlign w:val="center"/>
          </w:tcPr>
          <w:p w14:paraId="61D2E0FC"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3" w:type="dxa"/>
            <w:vAlign w:val="center"/>
          </w:tcPr>
          <w:p w14:paraId="720E0F4B"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26" w:type="dxa"/>
            <w:vAlign w:val="center"/>
          </w:tcPr>
          <w:p w14:paraId="206D91BB"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399" w:type="dxa"/>
            <w:vAlign w:val="center"/>
          </w:tcPr>
          <w:p w14:paraId="267C728D"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r>
      <w:tr w:rsidR="00ED3852" w:rsidRPr="00ED3852" w14:paraId="0B4B7D02" w14:textId="77777777" w:rsidTr="00E66AB3">
        <w:tc>
          <w:tcPr>
            <w:tcW w:w="1414" w:type="dxa"/>
          </w:tcPr>
          <w:p w14:paraId="23027C9B" w14:textId="77777777" w:rsidR="00ED3852" w:rsidRPr="00ED3852" w:rsidRDefault="00ED3852" w:rsidP="00ED3852">
            <w:pPr>
              <w:autoSpaceDE w:val="0"/>
              <w:autoSpaceDN w:val="0"/>
              <w:adjustRightInd w:val="0"/>
              <w:spacing w:after="0" w:line="276" w:lineRule="auto"/>
              <w:jc w:val="both"/>
              <w:rPr>
                <w:rFonts w:eastAsia="Calibri" w:cs="Times New Roman"/>
                <w:iCs w:val="0"/>
                <w:color w:val="auto"/>
                <w:sz w:val="22"/>
                <w:szCs w:val="22"/>
                <w:lang w:eastAsia="ru-RU"/>
              </w:rPr>
            </w:pPr>
            <w:r w:rsidRPr="00ED3852">
              <w:rPr>
                <w:rFonts w:eastAsia="Calibri" w:cs="Times New Roman"/>
                <w:iCs w:val="0"/>
                <w:color w:val="auto"/>
                <w:sz w:val="22"/>
                <w:szCs w:val="22"/>
                <w:lang w:eastAsia="ru-RU"/>
              </w:rPr>
              <w:t>Техническая</w:t>
            </w:r>
          </w:p>
        </w:tc>
        <w:tc>
          <w:tcPr>
            <w:tcW w:w="1287" w:type="dxa"/>
            <w:vAlign w:val="center"/>
          </w:tcPr>
          <w:p w14:paraId="31730480"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286" w:type="dxa"/>
            <w:vAlign w:val="center"/>
          </w:tcPr>
          <w:p w14:paraId="24807333"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4" w:type="dxa"/>
            <w:vAlign w:val="center"/>
          </w:tcPr>
          <w:p w14:paraId="6ED0370D"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13" w:type="dxa"/>
            <w:vAlign w:val="center"/>
          </w:tcPr>
          <w:p w14:paraId="44DCF186"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426" w:type="dxa"/>
            <w:vAlign w:val="center"/>
          </w:tcPr>
          <w:p w14:paraId="6B2A68A2"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c>
          <w:tcPr>
            <w:tcW w:w="1399" w:type="dxa"/>
            <w:vAlign w:val="center"/>
          </w:tcPr>
          <w:p w14:paraId="54FD0F94" w14:textId="77777777" w:rsidR="00ED3852" w:rsidRPr="00ED3852" w:rsidRDefault="00ED3852" w:rsidP="00ED3852">
            <w:pPr>
              <w:autoSpaceDE w:val="0"/>
              <w:autoSpaceDN w:val="0"/>
              <w:adjustRightInd w:val="0"/>
              <w:spacing w:after="0" w:line="276" w:lineRule="auto"/>
              <w:jc w:val="center"/>
              <w:rPr>
                <w:rFonts w:eastAsia="Calibri" w:cs="Times New Roman"/>
                <w:iCs w:val="0"/>
                <w:color w:val="auto"/>
                <w:sz w:val="22"/>
                <w:szCs w:val="22"/>
                <w:lang w:eastAsia="ru-RU"/>
              </w:rPr>
            </w:pPr>
            <w:r w:rsidRPr="00ED3852">
              <w:rPr>
                <w:rFonts w:eastAsia="Calibri" w:cs="Times New Roman"/>
                <w:iCs w:val="0"/>
                <w:color w:val="auto"/>
                <w:sz w:val="22"/>
                <w:szCs w:val="22"/>
                <w:lang w:eastAsia="ru-RU"/>
              </w:rPr>
              <w:t>0,00</w:t>
            </w:r>
          </w:p>
        </w:tc>
      </w:tr>
    </w:tbl>
    <w:p w14:paraId="6A0759D7"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color w:val="auto"/>
          <w:lang w:eastAsia="ru-RU"/>
        </w:rPr>
      </w:pPr>
    </w:p>
    <w:p w14:paraId="370E7C13"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color w:val="auto"/>
          <w:lang w:eastAsia="ru-RU"/>
        </w:rPr>
      </w:pPr>
      <w:r w:rsidRPr="00ED3852">
        <w:rPr>
          <w:rFonts w:eastAsia="Calibri" w:cs="Times New Roman"/>
          <w:iCs w:val="0"/>
          <w:color w:val="auto"/>
          <w:lang w:eastAsia="ru-RU"/>
        </w:rPr>
        <w:t xml:space="preserve">Подача воды в сельском поселении </w:t>
      </w:r>
      <w:proofErr w:type="spellStart"/>
      <w:r w:rsidRPr="00ED3852">
        <w:rPr>
          <w:rFonts w:eastAsia="Calibri" w:cs="Times New Roman"/>
          <w:iCs w:val="0"/>
          <w:color w:val="auto"/>
          <w:lang w:eastAsia="ru-RU"/>
        </w:rPr>
        <w:t>Сабаевский</w:t>
      </w:r>
      <w:proofErr w:type="spellEnd"/>
      <w:r w:rsidRPr="00ED3852">
        <w:rPr>
          <w:rFonts w:eastAsia="Calibri" w:cs="Times New Roman"/>
          <w:iCs w:val="0"/>
          <w:color w:val="auto"/>
          <w:lang w:eastAsia="ru-RU"/>
        </w:rPr>
        <w:t xml:space="preserve"> сельсовет на расчетный срок уменьшится за счет снижения потерь.</w:t>
      </w:r>
    </w:p>
    <w:p w14:paraId="41BABF1E"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color w:val="auto"/>
          <w:lang w:eastAsia="ru-RU"/>
        </w:rPr>
      </w:pPr>
      <w:r w:rsidRPr="00ED3852">
        <w:rPr>
          <w:rFonts w:eastAsia="Calibri" w:cs="Times New Roman"/>
          <w:iCs w:val="0"/>
          <w:color w:val="auto"/>
          <w:lang w:eastAsia="ru-RU"/>
        </w:rPr>
        <w:t xml:space="preserve">При этом фактическое потребление в ожидаемый период может быть значительно меньше в связи с тем, что жители при наличии приборов учёта стремятся сократить потребление воды в целях экономии.  </w:t>
      </w:r>
    </w:p>
    <w:p w14:paraId="3442B00D"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p>
    <w:p w14:paraId="7D68A781" w14:textId="77777777" w:rsidR="00ED3852" w:rsidRPr="00ED3852" w:rsidRDefault="00ED3852" w:rsidP="00ED3852">
      <w:pPr>
        <w:autoSpaceDE w:val="0"/>
        <w:autoSpaceDN w:val="0"/>
        <w:adjustRightInd w:val="0"/>
        <w:spacing w:after="0" w:line="276" w:lineRule="auto"/>
        <w:ind w:firstLine="708"/>
        <w:jc w:val="center"/>
        <w:rPr>
          <w:rFonts w:eastAsia="Calibri" w:cs="Times New Roman"/>
          <w:bCs/>
          <w:iCs w:val="0"/>
          <w:color w:val="auto"/>
          <w:lang w:eastAsia="ru-RU"/>
        </w:rPr>
      </w:pPr>
      <w:r w:rsidRPr="00ED3852">
        <w:rPr>
          <w:rFonts w:eastAsia="Calibri" w:cs="Times New Roman"/>
          <w:iCs w:val="0"/>
          <w:color w:val="auto"/>
          <w:lang w:eastAsia="ru-RU"/>
        </w:rPr>
        <w:t xml:space="preserve">Таблица 12 -  </w:t>
      </w:r>
      <w:r w:rsidRPr="00ED3852">
        <w:rPr>
          <w:rFonts w:eastAsia="Calibri" w:cs="Times New Roman"/>
          <w:bCs/>
          <w:iCs w:val="0"/>
          <w:color w:val="auto"/>
          <w:lang w:eastAsia="ru-RU"/>
        </w:rPr>
        <w:t>Потребление воды</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677"/>
        <w:gridCol w:w="2269"/>
        <w:gridCol w:w="2693"/>
      </w:tblGrid>
      <w:tr w:rsidR="00ED3852" w:rsidRPr="00ED3852" w14:paraId="27EC5E47" w14:textId="77777777" w:rsidTr="00E66AB3">
        <w:trPr>
          <w:trHeight w:val="867"/>
        </w:trPr>
        <w:tc>
          <w:tcPr>
            <w:tcW w:w="4677" w:type="dxa"/>
            <w:vAlign w:val="center"/>
          </w:tcPr>
          <w:p w14:paraId="32EEF653"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Наименование населенного пункта</w:t>
            </w:r>
          </w:p>
        </w:tc>
        <w:tc>
          <w:tcPr>
            <w:tcW w:w="2269" w:type="dxa"/>
          </w:tcPr>
          <w:p w14:paraId="146CAEBD"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Суточное потребление</w:t>
            </w:r>
          </w:p>
          <w:p w14:paraId="2878414F"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 xml:space="preserve"> (м</w:t>
            </w:r>
            <w:r w:rsidRPr="00ED3852">
              <w:rPr>
                <w:rFonts w:eastAsia="Calibri" w:cs="Times New Roman"/>
                <w:b/>
                <w:iCs w:val="0"/>
                <w:sz w:val="24"/>
                <w:szCs w:val="24"/>
                <w:vertAlign w:val="superscript"/>
              </w:rPr>
              <w:t>3</w:t>
            </w:r>
            <w:r w:rsidRPr="00ED3852">
              <w:rPr>
                <w:rFonts w:eastAsia="Calibri" w:cs="Times New Roman"/>
                <w:b/>
                <w:iCs w:val="0"/>
                <w:sz w:val="24"/>
                <w:szCs w:val="24"/>
              </w:rPr>
              <w:t>/</w:t>
            </w:r>
            <w:proofErr w:type="spellStart"/>
            <w:r w:rsidRPr="00ED3852">
              <w:rPr>
                <w:rFonts w:eastAsia="Calibri" w:cs="Times New Roman"/>
                <w:b/>
                <w:iCs w:val="0"/>
                <w:sz w:val="24"/>
                <w:szCs w:val="24"/>
              </w:rPr>
              <w:t>сут</w:t>
            </w:r>
            <w:proofErr w:type="spellEnd"/>
            <w:r w:rsidRPr="00ED3852">
              <w:rPr>
                <w:rFonts w:eastAsia="Calibri" w:cs="Times New Roman"/>
                <w:b/>
                <w:iCs w:val="0"/>
                <w:sz w:val="24"/>
                <w:szCs w:val="24"/>
              </w:rPr>
              <w:t>)</w:t>
            </w:r>
          </w:p>
        </w:tc>
        <w:tc>
          <w:tcPr>
            <w:tcW w:w="2693" w:type="dxa"/>
          </w:tcPr>
          <w:p w14:paraId="286E3377"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Годовое водопотребление</w:t>
            </w:r>
          </w:p>
          <w:p w14:paraId="26B925D0"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(м</w:t>
            </w:r>
            <w:r w:rsidRPr="00ED3852">
              <w:rPr>
                <w:rFonts w:eastAsia="Calibri" w:cs="Times New Roman"/>
                <w:b/>
                <w:iCs w:val="0"/>
                <w:sz w:val="24"/>
                <w:szCs w:val="24"/>
                <w:vertAlign w:val="superscript"/>
              </w:rPr>
              <w:t>3</w:t>
            </w:r>
            <w:r w:rsidRPr="00ED3852">
              <w:rPr>
                <w:rFonts w:eastAsia="Calibri" w:cs="Times New Roman"/>
                <w:b/>
                <w:iCs w:val="0"/>
                <w:sz w:val="24"/>
                <w:szCs w:val="24"/>
              </w:rPr>
              <w:t>/год)</w:t>
            </w:r>
          </w:p>
        </w:tc>
      </w:tr>
      <w:tr w:rsidR="00ED3852" w:rsidRPr="00ED3852" w14:paraId="2E1584F9" w14:textId="77777777" w:rsidTr="00E66AB3">
        <w:trPr>
          <w:trHeight w:val="113"/>
        </w:trPr>
        <w:tc>
          <w:tcPr>
            <w:tcW w:w="4677" w:type="dxa"/>
            <w:vAlign w:val="center"/>
          </w:tcPr>
          <w:p w14:paraId="31E988BC" w14:textId="77777777" w:rsidR="00ED3852" w:rsidRPr="00ED3852" w:rsidRDefault="00ED3852" w:rsidP="00ED3852">
            <w:pPr>
              <w:snapToGrid w:val="0"/>
              <w:spacing w:after="0" w:line="276" w:lineRule="auto"/>
              <w:contextualSpacing/>
              <w:rPr>
                <w:rFonts w:eastAsia="Calibri" w:cs="Times New Roman"/>
                <w:iCs w:val="0"/>
                <w:color w:val="auto"/>
                <w:sz w:val="24"/>
                <w:szCs w:val="24"/>
              </w:rPr>
            </w:pPr>
            <w:r w:rsidRPr="00ED3852">
              <w:rPr>
                <w:rFonts w:eastAsia="Calibri" w:cs="Times New Roman"/>
                <w:iCs w:val="0"/>
                <w:color w:val="auto"/>
                <w:sz w:val="24"/>
                <w:szCs w:val="24"/>
              </w:rPr>
              <w:t xml:space="preserve">с. </w:t>
            </w:r>
            <w:proofErr w:type="spellStart"/>
            <w:r w:rsidRPr="00ED3852">
              <w:rPr>
                <w:rFonts w:eastAsia="Calibri" w:cs="Times New Roman"/>
                <w:iCs w:val="0"/>
                <w:color w:val="auto"/>
                <w:sz w:val="24"/>
                <w:szCs w:val="24"/>
              </w:rPr>
              <w:t>Сабаево</w:t>
            </w:r>
            <w:proofErr w:type="spellEnd"/>
            <w:r w:rsidRPr="00ED3852">
              <w:rPr>
                <w:rFonts w:eastAsia="Calibri" w:cs="Times New Roman"/>
                <w:iCs w:val="0"/>
                <w:color w:val="auto"/>
                <w:sz w:val="24"/>
                <w:szCs w:val="24"/>
              </w:rPr>
              <w:t xml:space="preserve">     </w:t>
            </w:r>
          </w:p>
        </w:tc>
        <w:tc>
          <w:tcPr>
            <w:tcW w:w="2269" w:type="dxa"/>
            <w:vAlign w:val="center"/>
          </w:tcPr>
          <w:p w14:paraId="672F5DF3"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172,22</w:t>
            </w:r>
          </w:p>
        </w:tc>
        <w:tc>
          <w:tcPr>
            <w:tcW w:w="2693" w:type="dxa"/>
          </w:tcPr>
          <w:p w14:paraId="1F342253" w14:textId="77777777" w:rsidR="00ED3852" w:rsidRPr="00ED3852" w:rsidRDefault="00ED3852" w:rsidP="00ED3852">
            <w:pPr>
              <w:snapToGrid w:val="0"/>
              <w:spacing w:after="0" w:line="276" w:lineRule="auto"/>
              <w:contextualSpacing/>
              <w:jc w:val="center"/>
              <w:rPr>
                <w:rFonts w:eastAsia="Calibri" w:cs="Times New Roman"/>
                <w:iCs w:val="0"/>
                <w:color w:val="auto"/>
                <w:sz w:val="24"/>
                <w:szCs w:val="24"/>
              </w:rPr>
            </w:pPr>
            <w:r w:rsidRPr="00ED3852">
              <w:rPr>
                <w:rFonts w:eastAsia="Calibri" w:cs="Times New Roman"/>
                <w:iCs w:val="0"/>
                <w:color w:val="auto"/>
                <w:sz w:val="24"/>
                <w:szCs w:val="24"/>
              </w:rPr>
              <w:t>62862</w:t>
            </w:r>
          </w:p>
        </w:tc>
      </w:tr>
      <w:tr w:rsidR="00ED3852" w:rsidRPr="00ED3852" w14:paraId="0B9E1874" w14:textId="77777777" w:rsidTr="00E66AB3">
        <w:trPr>
          <w:trHeight w:val="113"/>
        </w:trPr>
        <w:tc>
          <w:tcPr>
            <w:tcW w:w="4677" w:type="dxa"/>
            <w:vAlign w:val="center"/>
          </w:tcPr>
          <w:p w14:paraId="0A9B0E7D" w14:textId="77777777" w:rsidR="00ED3852" w:rsidRPr="00ED3852" w:rsidRDefault="00ED3852" w:rsidP="00ED3852">
            <w:pPr>
              <w:snapToGrid w:val="0"/>
              <w:spacing w:after="0" w:line="276" w:lineRule="auto"/>
              <w:contextualSpacing/>
              <w:rPr>
                <w:rFonts w:eastAsia="Calibri" w:cs="Times New Roman"/>
                <w:iCs w:val="0"/>
                <w:color w:val="auto"/>
                <w:sz w:val="24"/>
                <w:szCs w:val="24"/>
              </w:rPr>
            </w:pPr>
            <w:r w:rsidRPr="00ED3852">
              <w:rPr>
                <w:rFonts w:eastAsia="Calibri" w:cs="Times New Roman"/>
                <w:iCs w:val="0"/>
                <w:color w:val="auto"/>
                <w:sz w:val="24"/>
                <w:szCs w:val="24"/>
              </w:rPr>
              <w:t xml:space="preserve">с. </w:t>
            </w:r>
            <w:proofErr w:type="spellStart"/>
            <w:r w:rsidRPr="00ED3852">
              <w:rPr>
                <w:rFonts w:eastAsia="Calibri" w:cs="Times New Roman"/>
                <w:iCs w:val="0"/>
                <w:color w:val="auto"/>
                <w:sz w:val="24"/>
                <w:szCs w:val="24"/>
              </w:rPr>
              <w:t>Тугаево</w:t>
            </w:r>
            <w:proofErr w:type="spellEnd"/>
            <w:r w:rsidRPr="00ED3852">
              <w:rPr>
                <w:rFonts w:eastAsia="Calibri" w:cs="Times New Roman"/>
                <w:iCs w:val="0"/>
                <w:color w:val="auto"/>
                <w:sz w:val="24"/>
                <w:szCs w:val="24"/>
              </w:rPr>
              <w:t xml:space="preserve">     </w:t>
            </w:r>
          </w:p>
        </w:tc>
        <w:tc>
          <w:tcPr>
            <w:tcW w:w="2269" w:type="dxa"/>
            <w:vAlign w:val="center"/>
          </w:tcPr>
          <w:p w14:paraId="79879691"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59,86</w:t>
            </w:r>
          </w:p>
        </w:tc>
        <w:tc>
          <w:tcPr>
            <w:tcW w:w="2693" w:type="dxa"/>
          </w:tcPr>
          <w:p w14:paraId="61A82B9D" w14:textId="77777777" w:rsidR="00ED3852" w:rsidRPr="00ED3852" w:rsidRDefault="00ED3852" w:rsidP="00ED3852">
            <w:pPr>
              <w:snapToGrid w:val="0"/>
              <w:spacing w:after="0" w:line="276" w:lineRule="auto"/>
              <w:contextualSpacing/>
              <w:jc w:val="center"/>
              <w:rPr>
                <w:rFonts w:eastAsia="Calibri" w:cs="Times New Roman"/>
                <w:iCs w:val="0"/>
                <w:color w:val="auto"/>
                <w:sz w:val="24"/>
                <w:szCs w:val="24"/>
              </w:rPr>
            </w:pPr>
            <w:r w:rsidRPr="00ED3852">
              <w:rPr>
                <w:rFonts w:eastAsia="Calibri" w:cs="Times New Roman"/>
                <w:iCs w:val="0"/>
                <w:color w:val="auto"/>
                <w:sz w:val="24"/>
                <w:szCs w:val="24"/>
              </w:rPr>
              <w:t>21849</w:t>
            </w:r>
          </w:p>
        </w:tc>
      </w:tr>
    </w:tbl>
    <w:p w14:paraId="10FF9B7B" w14:textId="77777777" w:rsidR="009D0F29" w:rsidRDefault="009D0F29" w:rsidP="00ED3852">
      <w:pPr>
        <w:tabs>
          <w:tab w:val="left" w:pos="2790"/>
        </w:tabs>
        <w:sectPr w:rsidR="009D0F29" w:rsidSect="009D0F29">
          <w:pgSz w:w="11906" w:h="16838"/>
          <w:pgMar w:top="851" w:right="851" w:bottom="851" w:left="1701" w:header="709" w:footer="709" w:gutter="0"/>
          <w:cols w:space="708"/>
          <w:docGrid w:linePitch="360"/>
        </w:sectPr>
      </w:pPr>
    </w:p>
    <w:p w14:paraId="44A96EDA" w14:textId="77777777" w:rsidR="00ED3852" w:rsidRPr="00ED3852" w:rsidRDefault="00ED3852" w:rsidP="001A4C8C">
      <w:pPr>
        <w:autoSpaceDE w:val="0"/>
        <w:autoSpaceDN w:val="0"/>
        <w:adjustRightInd w:val="0"/>
        <w:spacing w:after="0" w:line="276" w:lineRule="auto"/>
        <w:ind w:right="-173"/>
        <w:jc w:val="both"/>
        <w:rPr>
          <w:rFonts w:eastAsia="Calibri" w:cs="Times New Roman"/>
          <w:b/>
          <w:iCs w:val="0"/>
        </w:rPr>
      </w:pPr>
      <w:r w:rsidRPr="00ED3852">
        <w:rPr>
          <w:rFonts w:eastAsia="Calibri" w:cs="Times New Roman"/>
          <w:b/>
          <w:iCs w:val="0"/>
        </w:rPr>
        <w:lastRenderedPageBreak/>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p>
    <w:p w14:paraId="330E7E8F" w14:textId="77777777" w:rsidR="00ED3852" w:rsidRPr="00ED3852" w:rsidRDefault="00ED3852" w:rsidP="001A4C8C">
      <w:pPr>
        <w:autoSpaceDE w:val="0"/>
        <w:autoSpaceDN w:val="0"/>
        <w:adjustRightInd w:val="0"/>
        <w:spacing w:after="0" w:line="276" w:lineRule="auto"/>
        <w:ind w:right="-173"/>
        <w:contextualSpacing/>
        <w:jc w:val="center"/>
        <w:rPr>
          <w:rFonts w:eastAsia="Calibri" w:cs="Times New Roman"/>
          <w:bCs/>
          <w:iCs w:val="0"/>
          <w:color w:val="auto"/>
          <w:lang w:eastAsia="ru-RU"/>
        </w:rPr>
      </w:pPr>
      <w:r w:rsidRPr="00ED3852">
        <w:rPr>
          <w:rFonts w:eastAsia="Calibri" w:cs="Times New Roman"/>
          <w:bCs/>
          <w:iCs w:val="0"/>
          <w:color w:val="auto"/>
          <w:lang w:eastAsia="ru-RU"/>
        </w:rPr>
        <w:t xml:space="preserve">Таблица 13 – Оценка реализации холодной питьевой воды сельского поселения </w:t>
      </w:r>
      <w:proofErr w:type="spellStart"/>
      <w:r w:rsidRPr="00ED3852">
        <w:rPr>
          <w:rFonts w:eastAsia="Calibri" w:cs="Times New Roman"/>
          <w:bCs/>
          <w:iCs w:val="0"/>
          <w:color w:val="auto"/>
          <w:lang w:eastAsia="ru-RU"/>
        </w:rPr>
        <w:t>Сабаевский</w:t>
      </w:r>
      <w:proofErr w:type="spellEnd"/>
      <w:r w:rsidRPr="00ED3852">
        <w:rPr>
          <w:rFonts w:eastAsia="Calibri" w:cs="Times New Roman"/>
          <w:bCs/>
          <w:iCs w:val="0"/>
          <w:color w:val="auto"/>
          <w:lang w:eastAsia="ru-RU"/>
        </w:rPr>
        <w:t xml:space="preserve"> сельсовет</w:t>
      </w:r>
    </w:p>
    <w:tbl>
      <w:tblPr>
        <w:tblW w:w="1527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2893"/>
        <w:gridCol w:w="1610"/>
        <w:gridCol w:w="1633"/>
        <w:gridCol w:w="1485"/>
        <w:gridCol w:w="1559"/>
        <w:gridCol w:w="1418"/>
        <w:gridCol w:w="1417"/>
        <w:gridCol w:w="1560"/>
        <w:gridCol w:w="1701"/>
      </w:tblGrid>
      <w:tr w:rsidR="00ED3852" w:rsidRPr="001A4C8C" w14:paraId="3F78CB88" w14:textId="77777777" w:rsidTr="0073400E">
        <w:tc>
          <w:tcPr>
            <w:tcW w:w="2893" w:type="dxa"/>
            <w:vMerge w:val="restart"/>
            <w:vAlign w:val="center"/>
          </w:tcPr>
          <w:p w14:paraId="4E19F3D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Наименование</w:t>
            </w:r>
          </w:p>
        </w:tc>
        <w:tc>
          <w:tcPr>
            <w:tcW w:w="1610" w:type="dxa"/>
            <w:vMerge w:val="restart"/>
            <w:vAlign w:val="center"/>
          </w:tcPr>
          <w:p w14:paraId="54AD3CC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Ед. изм.</w:t>
            </w:r>
          </w:p>
        </w:tc>
        <w:tc>
          <w:tcPr>
            <w:tcW w:w="1633" w:type="dxa"/>
            <w:vMerge w:val="restart"/>
            <w:vAlign w:val="center"/>
          </w:tcPr>
          <w:p w14:paraId="1502644F" w14:textId="77777777" w:rsidR="00ED3852" w:rsidRPr="001A4C8C" w:rsidRDefault="00ED3852" w:rsidP="001A4C8C">
            <w:pPr>
              <w:autoSpaceDE w:val="0"/>
              <w:autoSpaceDN w:val="0"/>
              <w:adjustRightInd w:val="0"/>
              <w:spacing w:after="0" w:line="240" w:lineRule="auto"/>
              <w:ind w:left="-94"/>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Нормы расходов воды, м</w:t>
            </w:r>
            <w:r w:rsidRPr="001A4C8C">
              <w:rPr>
                <w:rFonts w:eastAsia="Calibri" w:cs="Times New Roman"/>
                <w:b/>
                <w:bCs/>
                <w:iCs w:val="0"/>
                <w:color w:val="auto"/>
                <w:sz w:val="22"/>
                <w:szCs w:val="22"/>
                <w:vertAlign w:val="superscript"/>
                <w:lang w:eastAsia="ru-RU"/>
              </w:rPr>
              <w:t>3</w:t>
            </w:r>
            <w:r w:rsidRPr="001A4C8C">
              <w:rPr>
                <w:rFonts w:eastAsia="Calibri" w:cs="Times New Roman"/>
                <w:b/>
                <w:bCs/>
                <w:iCs w:val="0"/>
                <w:color w:val="auto"/>
                <w:sz w:val="22"/>
                <w:szCs w:val="22"/>
                <w:lang w:eastAsia="ru-RU"/>
              </w:rPr>
              <w:t>/</w:t>
            </w:r>
            <w:proofErr w:type="spellStart"/>
            <w:r w:rsidRPr="001A4C8C">
              <w:rPr>
                <w:rFonts w:eastAsia="Calibri" w:cs="Times New Roman"/>
                <w:b/>
                <w:bCs/>
                <w:iCs w:val="0"/>
                <w:color w:val="auto"/>
                <w:sz w:val="22"/>
                <w:szCs w:val="22"/>
                <w:lang w:eastAsia="ru-RU"/>
              </w:rPr>
              <w:t>сут</w:t>
            </w:r>
            <w:proofErr w:type="spellEnd"/>
          </w:p>
        </w:tc>
        <w:tc>
          <w:tcPr>
            <w:tcW w:w="3044" w:type="dxa"/>
            <w:gridSpan w:val="2"/>
            <w:vAlign w:val="center"/>
          </w:tcPr>
          <w:p w14:paraId="17CEEA6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Количество населения, подключенного к централизованному водоснабжению</w:t>
            </w:r>
          </w:p>
        </w:tc>
        <w:tc>
          <w:tcPr>
            <w:tcW w:w="2835" w:type="dxa"/>
            <w:gridSpan w:val="2"/>
            <w:vAlign w:val="center"/>
          </w:tcPr>
          <w:p w14:paraId="7802C0F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Показатель, м</w:t>
            </w:r>
            <w:r w:rsidRPr="001A4C8C">
              <w:rPr>
                <w:rFonts w:eastAsia="Calibri" w:cs="Times New Roman"/>
                <w:b/>
                <w:bCs/>
                <w:iCs w:val="0"/>
                <w:color w:val="auto"/>
                <w:sz w:val="22"/>
                <w:szCs w:val="22"/>
                <w:vertAlign w:val="superscript"/>
                <w:lang w:eastAsia="ru-RU"/>
              </w:rPr>
              <w:t>3</w:t>
            </w:r>
            <w:r w:rsidRPr="001A4C8C">
              <w:rPr>
                <w:rFonts w:eastAsia="Calibri" w:cs="Times New Roman"/>
                <w:b/>
                <w:bCs/>
                <w:iCs w:val="0"/>
                <w:color w:val="auto"/>
                <w:sz w:val="22"/>
                <w:szCs w:val="22"/>
                <w:lang w:eastAsia="ru-RU"/>
              </w:rPr>
              <w:t>/</w:t>
            </w:r>
            <w:proofErr w:type="spellStart"/>
            <w:r w:rsidRPr="001A4C8C">
              <w:rPr>
                <w:rFonts w:eastAsia="Calibri" w:cs="Times New Roman"/>
                <w:b/>
                <w:bCs/>
                <w:iCs w:val="0"/>
                <w:color w:val="auto"/>
                <w:sz w:val="22"/>
                <w:szCs w:val="22"/>
                <w:lang w:eastAsia="ru-RU"/>
              </w:rPr>
              <w:t>сут</w:t>
            </w:r>
            <w:proofErr w:type="spellEnd"/>
          </w:p>
        </w:tc>
        <w:tc>
          <w:tcPr>
            <w:tcW w:w="3261" w:type="dxa"/>
            <w:gridSpan w:val="2"/>
            <w:vAlign w:val="center"/>
          </w:tcPr>
          <w:p w14:paraId="1CB0A36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Показатель, тыс. м</w:t>
            </w:r>
            <w:r w:rsidRPr="001A4C8C">
              <w:rPr>
                <w:rFonts w:eastAsia="Calibri" w:cs="Times New Roman"/>
                <w:b/>
                <w:bCs/>
                <w:iCs w:val="0"/>
                <w:color w:val="auto"/>
                <w:sz w:val="22"/>
                <w:szCs w:val="22"/>
                <w:vertAlign w:val="superscript"/>
                <w:lang w:eastAsia="ru-RU"/>
              </w:rPr>
              <w:t>3</w:t>
            </w:r>
            <w:r w:rsidRPr="001A4C8C">
              <w:rPr>
                <w:rFonts w:eastAsia="Calibri" w:cs="Times New Roman"/>
                <w:b/>
                <w:bCs/>
                <w:iCs w:val="0"/>
                <w:color w:val="auto"/>
                <w:sz w:val="22"/>
                <w:szCs w:val="22"/>
                <w:lang w:eastAsia="ru-RU"/>
              </w:rPr>
              <w:t>/год</w:t>
            </w:r>
          </w:p>
        </w:tc>
      </w:tr>
      <w:tr w:rsidR="00ED3852" w:rsidRPr="001A4C8C" w14:paraId="379CF118" w14:textId="77777777" w:rsidTr="0073400E">
        <w:tc>
          <w:tcPr>
            <w:tcW w:w="2893" w:type="dxa"/>
            <w:vMerge/>
          </w:tcPr>
          <w:p w14:paraId="1824ED9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10" w:type="dxa"/>
            <w:vMerge/>
            <w:vAlign w:val="center"/>
          </w:tcPr>
          <w:p w14:paraId="5BBB4A6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Merge/>
            <w:vAlign w:val="center"/>
          </w:tcPr>
          <w:p w14:paraId="3B22A3D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3AF3649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2024</w:t>
            </w:r>
          </w:p>
        </w:tc>
        <w:tc>
          <w:tcPr>
            <w:tcW w:w="1559" w:type="dxa"/>
            <w:vAlign w:val="center"/>
          </w:tcPr>
          <w:p w14:paraId="2665C7C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2035</w:t>
            </w:r>
          </w:p>
        </w:tc>
        <w:tc>
          <w:tcPr>
            <w:tcW w:w="1418" w:type="dxa"/>
            <w:vAlign w:val="center"/>
          </w:tcPr>
          <w:p w14:paraId="29ADBA2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2024</w:t>
            </w:r>
          </w:p>
        </w:tc>
        <w:tc>
          <w:tcPr>
            <w:tcW w:w="1417" w:type="dxa"/>
            <w:vAlign w:val="center"/>
          </w:tcPr>
          <w:p w14:paraId="08CACE4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2035</w:t>
            </w:r>
          </w:p>
        </w:tc>
        <w:tc>
          <w:tcPr>
            <w:tcW w:w="1560" w:type="dxa"/>
            <w:vAlign w:val="center"/>
          </w:tcPr>
          <w:p w14:paraId="6758FD9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2024</w:t>
            </w:r>
          </w:p>
        </w:tc>
        <w:tc>
          <w:tcPr>
            <w:tcW w:w="1701" w:type="dxa"/>
            <w:vAlign w:val="center"/>
          </w:tcPr>
          <w:p w14:paraId="5C049A3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2035</w:t>
            </w:r>
          </w:p>
        </w:tc>
      </w:tr>
      <w:tr w:rsidR="00ED3852" w:rsidRPr="001A4C8C" w14:paraId="374ACCD7" w14:textId="77777777" w:rsidTr="0073400E">
        <w:tc>
          <w:tcPr>
            <w:tcW w:w="15276" w:type="dxa"/>
            <w:gridSpan w:val="9"/>
            <w:vAlign w:val="center"/>
          </w:tcPr>
          <w:p w14:paraId="1AD9F9A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
                <w:bCs/>
                <w:iCs w:val="0"/>
                <w:color w:val="auto"/>
                <w:sz w:val="22"/>
                <w:szCs w:val="22"/>
                <w:lang w:eastAsia="ru-RU"/>
              </w:rPr>
              <w:t xml:space="preserve">с. </w:t>
            </w:r>
            <w:proofErr w:type="spellStart"/>
            <w:r w:rsidRPr="001A4C8C">
              <w:rPr>
                <w:rFonts w:eastAsia="Calibri" w:cs="Times New Roman"/>
                <w:b/>
                <w:bCs/>
                <w:iCs w:val="0"/>
                <w:color w:val="auto"/>
                <w:sz w:val="22"/>
                <w:szCs w:val="22"/>
                <w:lang w:eastAsia="ru-RU"/>
              </w:rPr>
              <w:t>Сабаево</w:t>
            </w:r>
            <w:proofErr w:type="spellEnd"/>
            <w:r w:rsidRPr="001A4C8C">
              <w:rPr>
                <w:rFonts w:eastAsia="Calibri" w:cs="Times New Roman"/>
                <w:b/>
                <w:bCs/>
                <w:iCs w:val="0"/>
                <w:color w:val="auto"/>
                <w:sz w:val="22"/>
                <w:szCs w:val="22"/>
                <w:lang w:eastAsia="ru-RU"/>
              </w:rPr>
              <w:t xml:space="preserve"> </w:t>
            </w:r>
          </w:p>
        </w:tc>
      </w:tr>
      <w:tr w:rsidR="00ED3852" w:rsidRPr="001A4C8C" w14:paraId="7F4B46B0" w14:textId="77777777" w:rsidTr="0073400E">
        <w:tc>
          <w:tcPr>
            <w:tcW w:w="2893" w:type="dxa"/>
            <w:vAlign w:val="center"/>
          </w:tcPr>
          <w:p w14:paraId="4BA119CA"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
                <w:iCs w:val="0"/>
                <w:color w:val="auto"/>
                <w:sz w:val="22"/>
                <w:szCs w:val="22"/>
                <w:lang w:eastAsia="ru-RU"/>
              </w:rPr>
            </w:pPr>
            <w:r w:rsidRPr="001A4C8C">
              <w:rPr>
                <w:rFonts w:eastAsia="Calibri" w:cs="Times New Roman"/>
                <w:b/>
                <w:bCs/>
                <w:i/>
                <w:iCs w:val="0"/>
                <w:color w:val="auto"/>
                <w:sz w:val="22"/>
                <w:szCs w:val="22"/>
                <w:lang w:eastAsia="ru-RU"/>
              </w:rPr>
              <w:t>Население:</w:t>
            </w:r>
          </w:p>
        </w:tc>
        <w:tc>
          <w:tcPr>
            <w:tcW w:w="1610" w:type="dxa"/>
          </w:tcPr>
          <w:p w14:paraId="7E67315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633" w:type="dxa"/>
          </w:tcPr>
          <w:p w14:paraId="57DE054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85" w:type="dxa"/>
          </w:tcPr>
          <w:p w14:paraId="7B7DEAC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559" w:type="dxa"/>
          </w:tcPr>
          <w:p w14:paraId="28A4E10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18" w:type="dxa"/>
          </w:tcPr>
          <w:p w14:paraId="5858E85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17" w:type="dxa"/>
          </w:tcPr>
          <w:p w14:paraId="65D6FB1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560" w:type="dxa"/>
          </w:tcPr>
          <w:p w14:paraId="036ABFB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701" w:type="dxa"/>
          </w:tcPr>
          <w:p w14:paraId="314A026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r>
      <w:tr w:rsidR="00ED3852" w:rsidRPr="001A4C8C" w14:paraId="64EDFC07" w14:textId="77777777" w:rsidTr="0073400E">
        <w:trPr>
          <w:trHeight w:val="91"/>
        </w:trPr>
        <w:tc>
          <w:tcPr>
            <w:tcW w:w="2893" w:type="dxa"/>
            <w:vAlign w:val="center"/>
          </w:tcPr>
          <w:p w14:paraId="05E3D842" w14:textId="77777777" w:rsidR="00ED3852" w:rsidRPr="001A4C8C" w:rsidRDefault="00ED3852" w:rsidP="001A4C8C">
            <w:pPr>
              <w:autoSpaceDE w:val="0"/>
              <w:autoSpaceDN w:val="0"/>
              <w:adjustRightInd w:val="0"/>
              <w:spacing w:after="0" w:line="240" w:lineRule="auto"/>
              <w:ind w:right="-173"/>
              <w:contextualSpacing/>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Здания, оборудованные внутренним водопроводом</w:t>
            </w:r>
          </w:p>
        </w:tc>
        <w:tc>
          <w:tcPr>
            <w:tcW w:w="1610" w:type="dxa"/>
            <w:vAlign w:val="center"/>
          </w:tcPr>
          <w:p w14:paraId="10EC1B7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1 житель</w:t>
            </w:r>
          </w:p>
        </w:tc>
        <w:tc>
          <w:tcPr>
            <w:tcW w:w="1633" w:type="dxa"/>
            <w:vAlign w:val="center"/>
          </w:tcPr>
          <w:p w14:paraId="4CE5921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0,18</w:t>
            </w:r>
          </w:p>
        </w:tc>
        <w:tc>
          <w:tcPr>
            <w:tcW w:w="1485" w:type="dxa"/>
            <w:vAlign w:val="center"/>
          </w:tcPr>
          <w:p w14:paraId="1E23817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579</w:t>
            </w:r>
          </w:p>
        </w:tc>
        <w:tc>
          <w:tcPr>
            <w:tcW w:w="1559" w:type="dxa"/>
            <w:vAlign w:val="center"/>
          </w:tcPr>
          <w:p w14:paraId="532A494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579</w:t>
            </w:r>
          </w:p>
        </w:tc>
        <w:tc>
          <w:tcPr>
            <w:tcW w:w="1418" w:type="dxa"/>
            <w:vAlign w:val="center"/>
          </w:tcPr>
          <w:p w14:paraId="184B337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62,860</w:t>
            </w:r>
          </w:p>
        </w:tc>
        <w:tc>
          <w:tcPr>
            <w:tcW w:w="1417" w:type="dxa"/>
            <w:vAlign w:val="center"/>
          </w:tcPr>
          <w:p w14:paraId="1801446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62,860</w:t>
            </w:r>
          </w:p>
        </w:tc>
        <w:tc>
          <w:tcPr>
            <w:tcW w:w="1560" w:type="dxa"/>
            <w:vAlign w:val="center"/>
          </w:tcPr>
          <w:p w14:paraId="03AAE34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22,944</w:t>
            </w:r>
          </w:p>
        </w:tc>
        <w:tc>
          <w:tcPr>
            <w:tcW w:w="1701" w:type="dxa"/>
            <w:vAlign w:val="center"/>
          </w:tcPr>
          <w:p w14:paraId="4DDE519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22,944</w:t>
            </w:r>
          </w:p>
        </w:tc>
      </w:tr>
      <w:tr w:rsidR="00ED3852" w:rsidRPr="001A4C8C" w14:paraId="3072D7B3" w14:textId="77777777" w:rsidTr="0073400E">
        <w:tc>
          <w:tcPr>
            <w:tcW w:w="2893" w:type="dxa"/>
            <w:vAlign w:val="center"/>
          </w:tcPr>
          <w:p w14:paraId="18EA8C63"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 xml:space="preserve">Итого население </w:t>
            </w:r>
          </w:p>
        </w:tc>
        <w:tc>
          <w:tcPr>
            <w:tcW w:w="1610" w:type="dxa"/>
            <w:vAlign w:val="center"/>
          </w:tcPr>
          <w:p w14:paraId="79185E6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36EA3DE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5354BDE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75050BB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5DA0824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62,860</w:t>
            </w:r>
          </w:p>
        </w:tc>
        <w:tc>
          <w:tcPr>
            <w:tcW w:w="1417" w:type="dxa"/>
            <w:vAlign w:val="center"/>
          </w:tcPr>
          <w:p w14:paraId="71B2497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62,860</w:t>
            </w:r>
          </w:p>
        </w:tc>
        <w:tc>
          <w:tcPr>
            <w:tcW w:w="1560" w:type="dxa"/>
            <w:vAlign w:val="center"/>
          </w:tcPr>
          <w:p w14:paraId="5FBA11A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22,944</w:t>
            </w:r>
          </w:p>
        </w:tc>
        <w:tc>
          <w:tcPr>
            <w:tcW w:w="1701" w:type="dxa"/>
            <w:vAlign w:val="center"/>
          </w:tcPr>
          <w:p w14:paraId="004349C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22,944</w:t>
            </w:r>
          </w:p>
        </w:tc>
      </w:tr>
      <w:tr w:rsidR="00ED3852" w:rsidRPr="001A4C8C" w14:paraId="46DAF59E" w14:textId="77777777" w:rsidTr="0073400E">
        <w:tc>
          <w:tcPr>
            <w:tcW w:w="2893" w:type="dxa"/>
            <w:vAlign w:val="center"/>
          </w:tcPr>
          <w:p w14:paraId="40C9B789"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
                <w:iCs w:val="0"/>
                <w:color w:val="auto"/>
                <w:sz w:val="22"/>
                <w:szCs w:val="22"/>
                <w:lang w:eastAsia="ru-RU"/>
              </w:rPr>
            </w:pPr>
            <w:r w:rsidRPr="001A4C8C">
              <w:rPr>
                <w:rFonts w:eastAsia="Calibri" w:cs="Times New Roman"/>
                <w:b/>
                <w:bCs/>
                <w:i/>
                <w:iCs w:val="0"/>
                <w:color w:val="auto"/>
                <w:sz w:val="22"/>
                <w:szCs w:val="22"/>
                <w:lang w:eastAsia="ru-RU"/>
              </w:rPr>
              <w:t>Организации:</w:t>
            </w:r>
          </w:p>
        </w:tc>
        <w:tc>
          <w:tcPr>
            <w:tcW w:w="1610" w:type="dxa"/>
            <w:vAlign w:val="center"/>
          </w:tcPr>
          <w:p w14:paraId="1592CBE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3BA51B2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4810B1B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437F8D6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0F6192C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7" w:type="dxa"/>
            <w:vAlign w:val="center"/>
          </w:tcPr>
          <w:p w14:paraId="2D48794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60" w:type="dxa"/>
            <w:vAlign w:val="center"/>
          </w:tcPr>
          <w:p w14:paraId="5061F10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701" w:type="dxa"/>
            <w:vAlign w:val="center"/>
          </w:tcPr>
          <w:p w14:paraId="5868C85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r>
      <w:tr w:rsidR="00ED3852" w:rsidRPr="001A4C8C" w14:paraId="70F3928A" w14:textId="77777777" w:rsidTr="0073400E">
        <w:trPr>
          <w:trHeight w:val="65"/>
        </w:trPr>
        <w:tc>
          <w:tcPr>
            <w:tcW w:w="2893" w:type="dxa"/>
            <w:vAlign w:val="center"/>
          </w:tcPr>
          <w:p w14:paraId="590D8ED4" w14:textId="77777777" w:rsidR="00ED3852" w:rsidRPr="001A4C8C" w:rsidRDefault="00ED3852" w:rsidP="001A4C8C">
            <w:pPr>
              <w:autoSpaceDE w:val="0"/>
              <w:autoSpaceDN w:val="0"/>
              <w:adjustRightInd w:val="0"/>
              <w:spacing w:after="0" w:line="240" w:lineRule="auto"/>
              <w:ind w:right="-173"/>
              <w:contextualSpacing/>
              <w:rPr>
                <w:rFonts w:eastAsia="Calibri" w:cs="Times New Roman"/>
                <w:iCs w:val="0"/>
                <w:color w:val="auto"/>
                <w:sz w:val="22"/>
                <w:szCs w:val="22"/>
                <w:lang w:eastAsia="ru-RU"/>
              </w:rPr>
            </w:pPr>
            <w:r w:rsidRPr="001A4C8C">
              <w:rPr>
                <w:rFonts w:eastAsia="Calibri" w:cs="Times New Roman"/>
                <w:iCs w:val="0"/>
                <w:color w:val="auto"/>
                <w:sz w:val="22"/>
                <w:szCs w:val="22"/>
                <w:lang w:eastAsia="ru-RU"/>
              </w:rPr>
              <w:t xml:space="preserve">Администрация сельского поселения </w:t>
            </w:r>
            <w:proofErr w:type="spellStart"/>
            <w:r w:rsidRPr="001A4C8C">
              <w:rPr>
                <w:rFonts w:eastAsia="Calibri" w:cs="Times New Roman"/>
                <w:iCs w:val="0"/>
                <w:color w:val="auto"/>
                <w:sz w:val="22"/>
                <w:szCs w:val="22"/>
                <w:lang w:eastAsia="ru-RU"/>
              </w:rPr>
              <w:t>Сабаевский</w:t>
            </w:r>
            <w:proofErr w:type="spellEnd"/>
            <w:r w:rsidRPr="001A4C8C">
              <w:rPr>
                <w:rFonts w:eastAsia="Calibri" w:cs="Times New Roman"/>
                <w:iCs w:val="0"/>
                <w:color w:val="auto"/>
                <w:sz w:val="22"/>
                <w:szCs w:val="22"/>
                <w:lang w:eastAsia="ru-RU"/>
              </w:rPr>
              <w:t xml:space="preserve"> сельсовет</w:t>
            </w:r>
          </w:p>
        </w:tc>
        <w:tc>
          <w:tcPr>
            <w:tcW w:w="1610" w:type="dxa"/>
            <w:vAlign w:val="center"/>
          </w:tcPr>
          <w:p w14:paraId="782D527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 работник</w:t>
            </w:r>
          </w:p>
        </w:tc>
        <w:tc>
          <w:tcPr>
            <w:tcW w:w="1633" w:type="dxa"/>
            <w:vAlign w:val="center"/>
          </w:tcPr>
          <w:p w14:paraId="7DC0F42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0,012</w:t>
            </w:r>
          </w:p>
        </w:tc>
        <w:tc>
          <w:tcPr>
            <w:tcW w:w="1485" w:type="dxa"/>
            <w:vAlign w:val="center"/>
          </w:tcPr>
          <w:p w14:paraId="6E631EB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8</w:t>
            </w:r>
          </w:p>
        </w:tc>
        <w:tc>
          <w:tcPr>
            <w:tcW w:w="1559" w:type="dxa"/>
            <w:vAlign w:val="center"/>
          </w:tcPr>
          <w:p w14:paraId="6B9DFBE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8</w:t>
            </w:r>
          </w:p>
        </w:tc>
        <w:tc>
          <w:tcPr>
            <w:tcW w:w="1418" w:type="dxa"/>
            <w:vAlign w:val="center"/>
          </w:tcPr>
          <w:p w14:paraId="26D62B1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0,096</w:t>
            </w:r>
          </w:p>
        </w:tc>
        <w:tc>
          <w:tcPr>
            <w:tcW w:w="1417" w:type="dxa"/>
            <w:vAlign w:val="center"/>
          </w:tcPr>
          <w:p w14:paraId="013F8DD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0,096</w:t>
            </w:r>
          </w:p>
        </w:tc>
        <w:tc>
          <w:tcPr>
            <w:tcW w:w="1560" w:type="dxa"/>
            <w:vAlign w:val="center"/>
          </w:tcPr>
          <w:p w14:paraId="7E310FF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0,035</w:t>
            </w:r>
          </w:p>
        </w:tc>
        <w:tc>
          <w:tcPr>
            <w:tcW w:w="1701" w:type="dxa"/>
            <w:vAlign w:val="center"/>
          </w:tcPr>
          <w:p w14:paraId="3B3EBD5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0,035</w:t>
            </w:r>
          </w:p>
        </w:tc>
      </w:tr>
      <w:tr w:rsidR="00ED3852" w:rsidRPr="001A4C8C" w14:paraId="70BD4B13" w14:textId="77777777" w:rsidTr="0073400E">
        <w:tc>
          <w:tcPr>
            <w:tcW w:w="2893" w:type="dxa"/>
            <w:vAlign w:val="center"/>
          </w:tcPr>
          <w:p w14:paraId="4B49BEB4" w14:textId="77777777" w:rsidR="00ED3852" w:rsidRPr="001A4C8C" w:rsidRDefault="00ED3852" w:rsidP="001A4C8C">
            <w:pPr>
              <w:autoSpaceDE w:val="0"/>
              <w:autoSpaceDN w:val="0"/>
              <w:adjustRightInd w:val="0"/>
              <w:spacing w:after="0" w:line="240" w:lineRule="auto"/>
              <w:ind w:right="-173"/>
              <w:contextualSpacing/>
              <w:rPr>
                <w:rFonts w:eastAsia="Calibri" w:cs="Times New Roman"/>
                <w:iCs w:val="0"/>
                <w:color w:val="auto"/>
                <w:sz w:val="22"/>
                <w:szCs w:val="22"/>
                <w:lang w:eastAsia="ru-RU"/>
              </w:rPr>
            </w:pPr>
            <w:proofErr w:type="spellStart"/>
            <w:r w:rsidRPr="001A4C8C">
              <w:rPr>
                <w:rFonts w:eastAsia="Calibri" w:cs="Times New Roman"/>
                <w:iCs w:val="0"/>
                <w:color w:val="auto"/>
                <w:sz w:val="22"/>
                <w:szCs w:val="22"/>
                <w:lang w:eastAsia="ru-RU"/>
              </w:rPr>
              <w:t>Сабаевская</w:t>
            </w:r>
            <w:proofErr w:type="spellEnd"/>
            <w:r w:rsidRPr="001A4C8C">
              <w:rPr>
                <w:rFonts w:eastAsia="Calibri" w:cs="Times New Roman"/>
                <w:iCs w:val="0"/>
                <w:color w:val="auto"/>
                <w:sz w:val="22"/>
                <w:szCs w:val="22"/>
                <w:lang w:eastAsia="ru-RU"/>
              </w:rPr>
              <w:t xml:space="preserve"> школа им. Рената Шарипова</w:t>
            </w:r>
          </w:p>
        </w:tc>
        <w:tc>
          <w:tcPr>
            <w:tcW w:w="1610" w:type="dxa"/>
            <w:vAlign w:val="center"/>
          </w:tcPr>
          <w:p w14:paraId="6725E1E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 ученик</w:t>
            </w:r>
          </w:p>
        </w:tc>
        <w:tc>
          <w:tcPr>
            <w:tcW w:w="1633" w:type="dxa"/>
            <w:vAlign w:val="center"/>
          </w:tcPr>
          <w:p w14:paraId="3358EF1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0,016</w:t>
            </w:r>
          </w:p>
        </w:tc>
        <w:tc>
          <w:tcPr>
            <w:tcW w:w="1485" w:type="dxa"/>
            <w:vAlign w:val="center"/>
          </w:tcPr>
          <w:p w14:paraId="75D9A68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120</w:t>
            </w:r>
          </w:p>
        </w:tc>
        <w:tc>
          <w:tcPr>
            <w:tcW w:w="1559" w:type="dxa"/>
            <w:vAlign w:val="center"/>
          </w:tcPr>
          <w:p w14:paraId="39D5E94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120</w:t>
            </w:r>
          </w:p>
        </w:tc>
        <w:tc>
          <w:tcPr>
            <w:tcW w:w="1418" w:type="dxa"/>
            <w:vAlign w:val="center"/>
          </w:tcPr>
          <w:p w14:paraId="5E62FBA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1,920</w:t>
            </w:r>
          </w:p>
        </w:tc>
        <w:tc>
          <w:tcPr>
            <w:tcW w:w="1417" w:type="dxa"/>
            <w:vAlign w:val="center"/>
          </w:tcPr>
          <w:p w14:paraId="165DB5C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1,920</w:t>
            </w:r>
          </w:p>
        </w:tc>
        <w:tc>
          <w:tcPr>
            <w:tcW w:w="1560" w:type="dxa"/>
            <w:vAlign w:val="center"/>
          </w:tcPr>
          <w:p w14:paraId="241340E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0,701</w:t>
            </w:r>
          </w:p>
        </w:tc>
        <w:tc>
          <w:tcPr>
            <w:tcW w:w="1701" w:type="dxa"/>
            <w:vAlign w:val="center"/>
          </w:tcPr>
          <w:p w14:paraId="11AE8F5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0,701</w:t>
            </w:r>
          </w:p>
        </w:tc>
      </w:tr>
      <w:tr w:rsidR="00ED3852" w:rsidRPr="001A4C8C" w14:paraId="4D6CAC0B" w14:textId="77777777" w:rsidTr="0073400E">
        <w:tc>
          <w:tcPr>
            <w:tcW w:w="2893" w:type="dxa"/>
            <w:vAlign w:val="center"/>
          </w:tcPr>
          <w:p w14:paraId="28F615A2" w14:textId="77777777" w:rsidR="00ED3852" w:rsidRPr="001A4C8C" w:rsidRDefault="00ED3852" w:rsidP="001A4C8C">
            <w:pPr>
              <w:autoSpaceDE w:val="0"/>
              <w:autoSpaceDN w:val="0"/>
              <w:adjustRightInd w:val="0"/>
              <w:spacing w:after="0" w:line="240" w:lineRule="auto"/>
              <w:ind w:right="-173"/>
              <w:contextualSpacing/>
              <w:rPr>
                <w:rFonts w:eastAsia="Calibri" w:cs="Times New Roman"/>
                <w:iCs w:val="0"/>
                <w:color w:val="auto"/>
                <w:sz w:val="22"/>
                <w:szCs w:val="22"/>
                <w:lang w:eastAsia="ru-RU"/>
              </w:rPr>
            </w:pPr>
            <w:r w:rsidRPr="001A4C8C">
              <w:rPr>
                <w:rFonts w:eastAsia="Calibri" w:cs="Times New Roman"/>
                <w:iCs w:val="0"/>
                <w:color w:val="auto"/>
                <w:sz w:val="22"/>
                <w:szCs w:val="22"/>
                <w:lang w:eastAsia="ru-RU"/>
              </w:rPr>
              <w:t>Старо-</w:t>
            </w:r>
            <w:proofErr w:type="spellStart"/>
            <w:r w:rsidRPr="001A4C8C">
              <w:rPr>
                <w:rFonts w:eastAsia="Calibri" w:cs="Times New Roman"/>
                <w:iCs w:val="0"/>
                <w:color w:val="auto"/>
                <w:sz w:val="22"/>
                <w:szCs w:val="22"/>
                <w:lang w:eastAsia="ru-RU"/>
              </w:rPr>
              <w:t>Сабаевский</w:t>
            </w:r>
            <w:proofErr w:type="spellEnd"/>
            <w:r w:rsidRPr="001A4C8C">
              <w:rPr>
                <w:rFonts w:eastAsia="Calibri" w:cs="Times New Roman"/>
                <w:iCs w:val="0"/>
                <w:color w:val="auto"/>
                <w:sz w:val="22"/>
                <w:szCs w:val="22"/>
                <w:lang w:eastAsia="ru-RU"/>
              </w:rPr>
              <w:t xml:space="preserve"> ФАП</w:t>
            </w:r>
          </w:p>
        </w:tc>
        <w:tc>
          <w:tcPr>
            <w:tcW w:w="1610" w:type="dxa"/>
            <w:vAlign w:val="center"/>
          </w:tcPr>
          <w:p w14:paraId="03A8B9E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Посещений в смену</w:t>
            </w:r>
          </w:p>
        </w:tc>
        <w:tc>
          <w:tcPr>
            <w:tcW w:w="1633" w:type="dxa"/>
            <w:vAlign w:val="center"/>
          </w:tcPr>
          <w:p w14:paraId="7AF0826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0,0086</w:t>
            </w:r>
          </w:p>
        </w:tc>
        <w:tc>
          <w:tcPr>
            <w:tcW w:w="1485" w:type="dxa"/>
            <w:vAlign w:val="center"/>
          </w:tcPr>
          <w:p w14:paraId="77C8493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15</w:t>
            </w:r>
          </w:p>
        </w:tc>
        <w:tc>
          <w:tcPr>
            <w:tcW w:w="1559" w:type="dxa"/>
            <w:vAlign w:val="center"/>
          </w:tcPr>
          <w:p w14:paraId="59ADB70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15</w:t>
            </w:r>
          </w:p>
        </w:tc>
        <w:tc>
          <w:tcPr>
            <w:tcW w:w="1418" w:type="dxa"/>
            <w:vAlign w:val="center"/>
          </w:tcPr>
          <w:p w14:paraId="785408C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0,129</w:t>
            </w:r>
          </w:p>
        </w:tc>
        <w:tc>
          <w:tcPr>
            <w:tcW w:w="1417" w:type="dxa"/>
            <w:vAlign w:val="center"/>
          </w:tcPr>
          <w:p w14:paraId="4AE15D5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0,129</w:t>
            </w:r>
          </w:p>
        </w:tc>
        <w:tc>
          <w:tcPr>
            <w:tcW w:w="1560" w:type="dxa"/>
            <w:vAlign w:val="center"/>
          </w:tcPr>
          <w:p w14:paraId="42C76C9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0,047</w:t>
            </w:r>
          </w:p>
        </w:tc>
        <w:tc>
          <w:tcPr>
            <w:tcW w:w="1701" w:type="dxa"/>
            <w:vAlign w:val="center"/>
          </w:tcPr>
          <w:p w14:paraId="779C977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0,047</w:t>
            </w:r>
          </w:p>
        </w:tc>
      </w:tr>
      <w:tr w:rsidR="00ED3852" w:rsidRPr="001A4C8C" w14:paraId="46F664D2" w14:textId="77777777" w:rsidTr="0073400E">
        <w:trPr>
          <w:trHeight w:val="65"/>
        </w:trPr>
        <w:tc>
          <w:tcPr>
            <w:tcW w:w="2893" w:type="dxa"/>
            <w:vAlign w:val="center"/>
          </w:tcPr>
          <w:p w14:paraId="5D10F1CB"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Итого организации:</w:t>
            </w:r>
          </w:p>
        </w:tc>
        <w:tc>
          <w:tcPr>
            <w:tcW w:w="1610" w:type="dxa"/>
            <w:vAlign w:val="center"/>
          </w:tcPr>
          <w:p w14:paraId="6E18E3B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4BE5D88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4BB15BA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6E1726D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0939A68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2,145</w:t>
            </w:r>
          </w:p>
        </w:tc>
        <w:tc>
          <w:tcPr>
            <w:tcW w:w="1417" w:type="dxa"/>
            <w:vAlign w:val="center"/>
          </w:tcPr>
          <w:p w14:paraId="03B73BB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2,145</w:t>
            </w:r>
          </w:p>
        </w:tc>
        <w:tc>
          <w:tcPr>
            <w:tcW w:w="1560" w:type="dxa"/>
            <w:vAlign w:val="center"/>
          </w:tcPr>
          <w:p w14:paraId="277B138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0,783</w:t>
            </w:r>
          </w:p>
        </w:tc>
        <w:tc>
          <w:tcPr>
            <w:tcW w:w="1701" w:type="dxa"/>
            <w:vAlign w:val="center"/>
          </w:tcPr>
          <w:p w14:paraId="37A819E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0,783</w:t>
            </w:r>
          </w:p>
        </w:tc>
      </w:tr>
      <w:tr w:rsidR="00ED3852" w:rsidRPr="001A4C8C" w14:paraId="22AC9BE0" w14:textId="77777777" w:rsidTr="0073400E">
        <w:trPr>
          <w:trHeight w:val="65"/>
        </w:trPr>
        <w:tc>
          <w:tcPr>
            <w:tcW w:w="2893" w:type="dxa"/>
            <w:vAlign w:val="center"/>
          </w:tcPr>
          <w:p w14:paraId="7586A513"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 xml:space="preserve">Итого с. </w:t>
            </w:r>
            <w:proofErr w:type="spellStart"/>
            <w:r w:rsidRPr="001A4C8C">
              <w:rPr>
                <w:rFonts w:eastAsia="Calibri" w:cs="Times New Roman"/>
                <w:b/>
                <w:bCs/>
                <w:iCs w:val="0"/>
                <w:color w:val="auto"/>
                <w:sz w:val="22"/>
                <w:szCs w:val="22"/>
                <w:lang w:eastAsia="ru-RU"/>
              </w:rPr>
              <w:t>Сабаево</w:t>
            </w:r>
            <w:proofErr w:type="spellEnd"/>
            <w:r w:rsidRPr="001A4C8C">
              <w:rPr>
                <w:rFonts w:eastAsia="Calibri" w:cs="Times New Roman"/>
                <w:b/>
                <w:bCs/>
                <w:iCs w:val="0"/>
                <w:color w:val="auto"/>
                <w:sz w:val="22"/>
                <w:szCs w:val="22"/>
                <w:lang w:eastAsia="ru-RU"/>
              </w:rPr>
              <w:t xml:space="preserve"> </w:t>
            </w:r>
          </w:p>
        </w:tc>
        <w:tc>
          <w:tcPr>
            <w:tcW w:w="1610" w:type="dxa"/>
            <w:vAlign w:val="center"/>
          </w:tcPr>
          <w:p w14:paraId="4977D378"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14F88F5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1E9EDF6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4FED6F7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tcBorders>
              <w:top w:val="single" w:sz="4" w:space="0" w:color="auto"/>
              <w:left w:val="single" w:sz="4" w:space="0" w:color="auto"/>
              <w:bottom w:val="single" w:sz="4" w:space="0" w:color="auto"/>
              <w:right w:val="single" w:sz="4" w:space="0" w:color="auto"/>
            </w:tcBorders>
            <w:vAlign w:val="center"/>
          </w:tcPr>
          <w:p w14:paraId="62DA54D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sz w:val="22"/>
                <w:szCs w:val="22"/>
              </w:rPr>
              <w:t>65,005</w:t>
            </w:r>
          </w:p>
        </w:tc>
        <w:tc>
          <w:tcPr>
            <w:tcW w:w="1417" w:type="dxa"/>
            <w:tcBorders>
              <w:top w:val="single" w:sz="4" w:space="0" w:color="auto"/>
              <w:left w:val="nil"/>
              <w:bottom w:val="single" w:sz="4" w:space="0" w:color="auto"/>
              <w:right w:val="single" w:sz="4" w:space="0" w:color="auto"/>
            </w:tcBorders>
            <w:vAlign w:val="center"/>
          </w:tcPr>
          <w:p w14:paraId="6CF68F4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sz w:val="22"/>
                <w:szCs w:val="22"/>
              </w:rPr>
              <w:t>65,005</w:t>
            </w:r>
          </w:p>
        </w:tc>
        <w:tc>
          <w:tcPr>
            <w:tcW w:w="1560" w:type="dxa"/>
            <w:tcBorders>
              <w:top w:val="single" w:sz="4" w:space="0" w:color="auto"/>
              <w:left w:val="nil"/>
              <w:bottom w:val="single" w:sz="4" w:space="0" w:color="auto"/>
              <w:right w:val="single" w:sz="4" w:space="0" w:color="auto"/>
            </w:tcBorders>
            <w:vAlign w:val="center"/>
          </w:tcPr>
          <w:p w14:paraId="49E4883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sz w:val="22"/>
                <w:szCs w:val="22"/>
              </w:rPr>
              <w:t>23,727</w:t>
            </w:r>
          </w:p>
        </w:tc>
        <w:tc>
          <w:tcPr>
            <w:tcW w:w="1701" w:type="dxa"/>
            <w:tcBorders>
              <w:top w:val="single" w:sz="4" w:space="0" w:color="auto"/>
              <w:left w:val="nil"/>
              <w:bottom w:val="single" w:sz="4" w:space="0" w:color="auto"/>
              <w:right w:val="single" w:sz="4" w:space="0" w:color="auto"/>
            </w:tcBorders>
            <w:vAlign w:val="center"/>
          </w:tcPr>
          <w:p w14:paraId="5F498628"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r w:rsidRPr="001A4C8C">
              <w:rPr>
                <w:rFonts w:eastAsia="Calibri" w:cs="Times New Roman"/>
                <w:b/>
                <w:bCs/>
                <w:iCs w:val="0"/>
                <w:sz w:val="22"/>
                <w:szCs w:val="22"/>
              </w:rPr>
              <w:t>23,727</w:t>
            </w:r>
          </w:p>
        </w:tc>
      </w:tr>
      <w:tr w:rsidR="00ED3852" w:rsidRPr="001A4C8C" w14:paraId="2B4FE716" w14:textId="77777777" w:rsidTr="0073400E">
        <w:trPr>
          <w:trHeight w:val="232"/>
        </w:trPr>
        <w:tc>
          <w:tcPr>
            <w:tcW w:w="15276" w:type="dxa"/>
            <w:gridSpan w:val="9"/>
            <w:vAlign w:val="center"/>
          </w:tcPr>
          <w:p w14:paraId="52E4B71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
                <w:bCs/>
                <w:iCs w:val="0"/>
                <w:color w:val="auto"/>
                <w:sz w:val="22"/>
                <w:szCs w:val="22"/>
                <w:lang w:eastAsia="ru-RU"/>
              </w:rPr>
              <w:t xml:space="preserve">с. </w:t>
            </w:r>
            <w:proofErr w:type="spellStart"/>
            <w:r w:rsidRPr="001A4C8C">
              <w:rPr>
                <w:rFonts w:eastAsia="Calibri" w:cs="Times New Roman"/>
                <w:b/>
                <w:bCs/>
                <w:iCs w:val="0"/>
                <w:color w:val="auto"/>
                <w:sz w:val="22"/>
                <w:szCs w:val="22"/>
                <w:lang w:eastAsia="ru-RU"/>
              </w:rPr>
              <w:t>Тугаево</w:t>
            </w:r>
            <w:proofErr w:type="spellEnd"/>
          </w:p>
        </w:tc>
      </w:tr>
      <w:tr w:rsidR="00ED3852" w:rsidRPr="001A4C8C" w14:paraId="573AEB32" w14:textId="77777777" w:rsidTr="0073400E">
        <w:tc>
          <w:tcPr>
            <w:tcW w:w="2893" w:type="dxa"/>
            <w:vAlign w:val="center"/>
          </w:tcPr>
          <w:p w14:paraId="3360FDA7"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
                <w:iCs w:val="0"/>
                <w:color w:val="auto"/>
                <w:sz w:val="22"/>
                <w:szCs w:val="22"/>
                <w:lang w:eastAsia="ru-RU"/>
              </w:rPr>
            </w:pPr>
            <w:r w:rsidRPr="001A4C8C">
              <w:rPr>
                <w:rFonts w:eastAsia="Calibri" w:cs="Times New Roman"/>
                <w:b/>
                <w:bCs/>
                <w:i/>
                <w:iCs w:val="0"/>
                <w:color w:val="auto"/>
                <w:sz w:val="22"/>
                <w:szCs w:val="22"/>
                <w:lang w:eastAsia="ru-RU"/>
              </w:rPr>
              <w:t>Население:</w:t>
            </w:r>
          </w:p>
        </w:tc>
        <w:tc>
          <w:tcPr>
            <w:tcW w:w="1610" w:type="dxa"/>
          </w:tcPr>
          <w:p w14:paraId="2AEFAE2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633" w:type="dxa"/>
          </w:tcPr>
          <w:p w14:paraId="47F9211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85" w:type="dxa"/>
          </w:tcPr>
          <w:p w14:paraId="3B77C3DA"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559" w:type="dxa"/>
          </w:tcPr>
          <w:p w14:paraId="7CA1612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18" w:type="dxa"/>
          </w:tcPr>
          <w:p w14:paraId="56180E2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417" w:type="dxa"/>
          </w:tcPr>
          <w:p w14:paraId="73E395A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560" w:type="dxa"/>
          </w:tcPr>
          <w:p w14:paraId="7CF11D4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c>
          <w:tcPr>
            <w:tcW w:w="1701" w:type="dxa"/>
          </w:tcPr>
          <w:p w14:paraId="48FE1A1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p>
        </w:tc>
      </w:tr>
      <w:tr w:rsidR="00ED3852" w:rsidRPr="001A4C8C" w14:paraId="508AB20C" w14:textId="77777777" w:rsidTr="0073400E">
        <w:trPr>
          <w:trHeight w:val="229"/>
        </w:trPr>
        <w:tc>
          <w:tcPr>
            <w:tcW w:w="2893" w:type="dxa"/>
            <w:vAlign w:val="center"/>
          </w:tcPr>
          <w:p w14:paraId="0A5DC205" w14:textId="77777777" w:rsidR="00ED3852" w:rsidRPr="001A4C8C" w:rsidRDefault="00ED3852" w:rsidP="001A4C8C">
            <w:pPr>
              <w:autoSpaceDE w:val="0"/>
              <w:autoSpaceDN w:val="0"/>
              <w:adjustRightInd w:val="0"/>
              <w:spacing w:after="0" w:line="240" w:lineRule="auto"/>
              <w:ind w:right="-173"/>
              <w:contextualSpacing/>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Здания, оборудованные внутренним водопроводом</w:t>
            </w:r>
          </w:p>
        </w:tc>
        <w:tc>
          <w:tcPr>
            <w:tcW w:w="1610" w:type="dxa"/>
            <w:vAlign w:val="center"/>
          </w:tcPr>
          <w:p w14:paraId="49E9000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1 житель</w:t>
            </w:r>
          </w:p>
        </w:tc>
        <w:tc>
          <w:tcPr>
            <w:tcW w:w="1633" w:type="dxa"/>
            <w:vAlign w:val="center"/>
          </w:tcPr>
          <w:p w14:paraId="0AB2C79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0,18</w:t>
            </w:r>
          </w:p>
        </w:tc>
        <w:tc>
          <w:tcPr>
            <w:tcW w:w="1485" w:type="dxa"/>
            <w:vAlign w:val="center"/>
          </w:tcPr>
          <w:p w14:paraId="079FA46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200</w:t>
            </w:r>
          </w:p>
        </w:tc>
        <w:tc>
          <w:tcPr>
            <w:tcW w:w="1559" w:type="dxa"/>
            <w:vAlign w:val="center"/>
          </w:tcPr>
          <w:p w14:paraId="1273C8C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200</w:t>
            </w:r>
          </w:p>
        </w:tc>
        <w:tc>
          <w:tcPr>
            <w:tcW w:w="1418" w:type="dxa"/>
            <w:vAlign w:val="center"/>
          </w:tcPr>
          <w:p w14:paraId="7EE9882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21,720</w:t>
            </w:r>
          </w:p>
        </w:tc>
        <w:tc>
          <w:tcPr>
            <w:tcW w:w="1417" w:type="dxa"/>
            <w:vAlign w:val="center"/>
          </w:tcPr>
          <w:p w14:paraId="601A0E0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21,720</w:t>
            </w:r>
          </w:p>
        </w:tc>
        <w:tc>
          <w:tcPr>
            <w:tcW w:w="1560" w:type="dxa"/>
            <w:vAlign w:val="center"/>
          </w:tcPr>
          <w:p w14:paraId="6299CB2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7,928</w:t>
            </w:r>
          </w:p>
        </w:tc>
        <w:tc>
          <w:tcPr>
            <w:tcW w:w="1701" w:type="dxa"/>
            <w:vAlign w:val="center"/>
          </w:tcPr>
          <w:p w14:paraId="4114A85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Cs/>
                <w:iCs w:val="0"/>
                <w:color w:val="auto"/>
                <w:sz w:val="22"/>
                <w:szCs w:val="22"/>
                <w:lang w:eastAsia="ru-RU"/>
              </w:rPr>
            </w:pPr>
            <w:r w:rsidRPr="001A4C8C">
              <w:rPr>
                <w:rFonts w:eastAsia="Calibri" w:cs="Times New Roman"/>
                <w:bCs/>
                <w:iCs w:val="0"/>
                <w:color w:val="auto"/>
                <w:sz w:val="22"/>
                <w:szCs w:val="22"/>
                <w:lang w:eastAsia="ru-RU"/>
              </w:rPr>
              <w:t>7,928</w:t>
            </w:r>
          </w:p>
        </w:tc>
      </w:tr>
      <w:tr w:rsidR="00ED3852" w:rsidRPr="001A4C8C" w14:paraId="1D02F2A1" w14:textId="77777777" w:rsidTr="0073400E">
        <w:tc>
          <w:tcPr>
            <w:tcW w:w="2893" w:type="dxa"/>
            <w:vAlign w:val="center"/>
          </w:tcPr>
          <w:p w14:paraId="73DD6926"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
                <w:iCs w:val="0"/>
                <w:color w:val="auto"/>
                <w:sz w:val="22"/>
                <w:szCs w:val="22"/>
                <w:lang w:eastAsia="ru-RU"/>
              </w:rPr>
            </w:pPr>
            <w:r w:rsidRPr="001A4C8C">
              <w:rPr>
                <w:rFonts w:eastAsia="Calibri" w:cs="Times New Roman"/>
                <w:b/>
                <w:bCs/>
                <w:i/>
                <w:iCs w:val="0"/>
                <w:color w:val="auto"/>
                <w:sz w:val="22"/>
                <w:szCs w:val="22"/>
                <w:lang w:eastAsia="ru-RU"/>
              </w:rPr>
              <w:t>Организации:</w:t>
            </w:r>
          </w:p>
        </w:tc>
        <w:tc>
          <w:tcPr>
            <w:tcW w:w="1610" w:type="dxa"/>
            <w:vAlign w:val="center"/>
          </w:tcPr>
          <w:p w14:paraId="1017BB2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7972E99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4877D7F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38A5DD4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4E25C00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7" w:type="dxa"/>
            <w:vAlign w:val="center"/>
          </w:tcPr>
          <w:p w14:paraId="1943EBD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60" w:type="dxa"/>
            <w:vAlign w:val="center"/>
          </w:tcPr>
          <w:p w14:paraId="5DBA514B"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701" w:type="dxa"/>
            <w:vAlign w:val="center"/>
          </w:tcPr>
          <w:p w14:paraId="4FCD961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r>
      <w:tr w:rsidR="00ED3852" w:rsidRPr="001A4C8C" w14:paraId="1A20791C" w14:textId="77777777" w:rsidTr="0073400E">
        <w:trPr>
          <w:trHeight w:val="99"/>
        </w:trPr>
        <w:tc>
          <w:tcPr>
            <w:tcW w:w="2893" w:type="dxa"/>
            <w:vAlign w:val="center"/>
          </w:tcPr>
          <w:p w14:paraId="1522C5E9" w14:textId="77777777" w:rsidR="00ED3852" w:rsidRPr="001A4C8C" w:rsidRDefault="00ED3852" w:rsidP="001A4C8C">
            <w:pPr>
              <w:autoSpaceDE w:val="0"/>
              <w:autoSpaceDN w:val="0"/>
              <w:adjustRightInd w:val="0"/>
              <w:spacing w:after="0" w:line="240" w:lineRule="auto"/>
              <w:ind w:right="-173"/>
              <w:contextualSpacing/>
              <w:rPr>
                <w:rFonts w:eastAsia="Calibri" w:cs="Times New Roman"/>
                <w:bCs/>
                <w:iCs w:val="0"/>
                <w:color w:val="auto"/>
                <w:sz w:val="22"/>
                <w:szCs w:val="22"/>
                <w:lang w:eastAsia="ru-RU"/>
              </w:rPr>
            </w:pPr>
            <w:proofErr w:type="spellStart"/>
            <w:r w:rsidRPr="001A4C8C">
              <w:rPr>
                <w:rFonts w:eastAsia="Calibri" w:cs="Times New Roman"/>
                <w:bCs/>
                <w:iCs w:val="0"/>
                <w:color w:val="auto"/>
                <w:sz w:val="22"/>
                <w:szCs w:val="22"/>
                <w:lang w:eastAsia="ru-RU"/>
              </w:rPr>
              <w:t>Тугаевский</w:t>
            </w:r>
            <w:proofErr w:type="spellEnd"/>
            <w:r w:rsidRPr="001A4C8C">
              <w:rPr>
                <w:rFonts w:eastAsia="Calibri" w:cs="Times New Roman"/>
                <w:bCs/>
                <w:iCs w:val="0"/>
                <w:color w:val="auto"/>
                <w:sz w:val="22"/>
                <w:szCs w:val="22"/>
                <w:lang w:eastAsia="ru-RU"/>
              </w:rPr>
              <w:t xml:space="preserve"> ФАП</w:t>
            </w:r>
          </w:p>
        </w:tc>
        <w:tc>
          <w:tcPr>
            <w:tcW w:w="1610" w:type="dxa"/>
            <w:vAlign w:val="center"/>
          </w:tcPr>
          <w:p w14:paraId="720F30B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Посещений в смену</w:t>
            </w:r>
          </w:p>
        </w:tc>
        <w:tc>
          <w:tcPr>
            <w:tcW w:w="1633" w:type="dxa"/>
            <w:vAlign w:val="center"/>
          </w:tcPr>
          <w:p w14:paraId="4BCBE738"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0,0086</w:t>
            </w:r>
          </w:p>
        </w:tc>
        <w:tc>
          <w:tcPr>
            <w:tcW w:w="1485" w:type="dxa"/>
            <w:vAlign w:val="center"/>
          </w:tcPr>
          <w:p w14:paraId="68721EF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15</w:t>
            </w:r>
          </w:p>
        </w:tc>
        <w:tc>
          <w:tcPr>
            <w:tcW w:w="1559" w:type="dxa"/>
            <w:vAlign w:val="center"/>
          </w:tcPr>
          <w:p w14:paraId="7D1BD35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15</w:t>
            </w:r>
          </w:p>
        </w:tc>
        <w:tc>
          <w:tcPr>
            <w:tcW w:w="1418" w:type="dxa"/>
            <w:vAlign w:val="center"/>
          </w:tcPr>
          <w:p w14:paraId="2F8754A6"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0,129</w:t>
            </w:r>
          </w:p>
        </w:tc>
        <w:tc>
          <w:tcPr>
            <w:tcW w:w="1417" w:type="dxa"/>
            <w:vAlign w:val="center"/>
          </w:tcPr>
          <w:p w14:paraId="75C7260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0,129</w:t>
            </w:r>
          </w:p>
        </w:tc>
        <w:tc>
          <w:tcPr>
            <w:tcW w:w="1560" w:type="dxa"/>
            <w:vAlign w:val="center"/>
          </w:tcPr>
          <w:p w14:paraId="740A4CC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0,047</w:t>
            </w:r>
          </w:p>
        </w:tc>
        <w:tc>
          <w:tcPr>
            <w:tcW w:w="1701" w:type="dxa"/>
            <w:vAlign w:val="center"/>
          </w:tcPr>
          <w:p w14:paraId="4A2F7821"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iCs w:val="0"/>
                <w:color w:val="auto"/>
                <w:sz w:val="22"/>
                <w:szCs w:val="22"/>
                <w:lang w:eastAsia="ru-RU"/>
              </w:rPr>
            </w:pPr>
            <w:r w:rsidRPr="001A4C8C">
              <w:rPr>
                <w:rFonts w:eastAsia="Calibri" w:cs="Times New Roman"/>
                <w:iCs w:val="0"/>
                <w:color w:val="auto"/>
                <w:sz w:val="22"/>
                <w:szCs w:val="22"/>
                <w:lang w:eastAsia="ru-RU"/>
              </w:rPr>
              <w:t>0,047</w:t>
            </w:r>
          </w:p>
        </w:tc>
      </w:tr>
      <w:tr w:rsidR="00ED3852" w:rsidRPr="001A4C8C" w14:paraId="6C94E374" w14:textId="77777777" w:rsidTr="0073400E">
        <w:trPr>
          <w:trHeight w:val="65"/>
        </w:trPr>
        <w:tc>
          <w:tcPr>
            <w:tcW w:w="2893" w:type="dxa"/>
            <w:vAlign w:val="center"/>
          </w:tcPr>
          <w:p w14:paraId="6AD2E8F5"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lastRenderedPageBreak/>
              <w:t>Итого организации:</w:t>
            </w:r>
          </w:p>
        </w:tc>
        <w:tc>
          <w:tcPr>
            <w:tcW w:w="1610" w:type="dxa"/>
            <w:vAlign w:val="center"/>
          </w:tcPr>
          <w:p w14:paraId="383FEB4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0731C868"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1BE1E77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4478B39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658E840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0,129</w:t>
            </w:r>
          </w:p>
        </w:tc>
        <w:tc>
          <w:tcPr>
            <w:tcW w:w="1417" w:type="dxa"/>
            <w:vAlign w:val="center"/>
          </w:tcPr>
          <w:p w14:paraId="276B775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0,129</w:t>
            </w:r>
          </w:p>
        </w:tc>
        <w:tc>
          <w:tcPr>
            <w:tcW w:w="1560" w:type="dxa"/>
            <w:vAlign w:val="center"/>
          </w:tcPr>
          <w:p w14:paraId="60CD9E3E"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0,047</w:t>
            </w:r>
          </w:p>
        </w:tc>
        <w:tc>
          <w:tcPr>
            <w:tcW w:w="1701" w:type="dxa"/>
            <w:vAlign w:val="center"/>
          </w:tcPr>
          <w:p w14:paraId="4B3C8A5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0,047</w:t>
            </w:r>
          </w:p>
        </w:tc>
      </w:tr>
      <w:tr w:rsidR="00ED3852" w:rsidRPr="001A4C8C" w14:paraId="1AD815D5" w14:textId="77777777" w:rsidTr="0073400E">
        <w:tc>
          <w:tcPr>
            <w:tcW w:w="2893" w:type="dxa"/>
            <w:vAlign w:val="center"/>
          </w:tcPr>
          <w:p w14:paraId="26E6D8E5"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 xml:space="preserve">Итого с. </w:t>
            </w:r>
            <w:proofErr w:type="spellStart"/>
            <w:r w:rsidRPr="001A4C8C">
              <w:rPr>
                <w:rFonts w:eastAsia="Calibri" w:cs="Times New Roman"/>
                <w:b/>
                <w:bCs/>
                <w:iCs w:val="0"/>
                <w:color w:val="auto"/>
                <w:sz w:val="22"/>
                <w:szCs w:val="22"/>
                <w:lang w:eastAsia="ru-RU"/>
              </w:rPr>
              <w:t>Тугаево</w:t>
            </w:r>
            <w:proofErr w:type="spellEnd"/>
          </w:p>
        </w:tc>
        <w:tc>
          <w:tcPr>
            <w:tcW w:w="1610" w:type="dxa"/>
            <w:vAlign w:val="center"/>
          </w:tcPr>
          <w:p w14:paraId="011B977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1A8F8F7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1080C2FF"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36C57708"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50744D8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21,849</w:t>
            </w:r>
          </w:p>
        </w:tc>
        <w:tc>
          <w:tcPr>
            <w:tcW w:w="1417" w:type="dxa"/>
            <w:vAlign w:val="center"/>
          </w:tcPr>
          <w:p w14:paraId="18D00213"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21,849</w:t>
            </w:r>
          </w:p>
        </w:tc>
        <w:tc>
          <w:tcPr>
            <w:tcW w:w="1560" w:type="dxa"/>
            <w:vAlign w:val="center"/>
          </w:tcPr>
          <w:p w14:paraId="7EEC634C"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7,975</w:t>
            </w:r>
          </w:p>
        </w:tc>
        <w:tc>
          <w:tcPr>
            <w:tcW w:w="1701" w:type="dxa"/>
            <w:vAlign w:val="center"/>
          </w:tcPr>
          <w:p w14:paraId="4DAA56FD"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7,975</w:t>
            </w:r>
          </w:p>
        </w:tc>
      </w:tr>
      <w:tr w:rsidR="00ED3852" w:rsidRPr="001A4C8C" w14:paraId="390F1FB0" w14:textId="77777777" w:rsidTr="0073400E">
        <w:tc>
          <w:tcPr>
            <w:tcW w:w="2893" w:type="dxa"/>
            <w:vAlign w:val="center"/>
          </w:tcPr>
          <w:p w14:paraId="6ECA51C3" w14:textId="77777777" w:rsidR="00ED3852" w:rsidRPr="001A4C8C" w:rsidRDefault="00ED3852" w:rsidP="001A4C8C">
            <w:pPr>
              <w:autoSpaceDE w:val="0"/>
              <w:autoSpaceDN w:val="0"/>
              <w:adjustRightInd w:val="0"/>
              <w:spacing w:after="0" w:line="240" w:lineRule="auto"/>
              <w:ind w:right="-173"/>
              <w:contextualSpacing/>
              <w:rPr>
                <w:rFonts w:eastAsia="Calibri" w:cs="Times New Roman"/>
                <w:b/>
                <w:bCs/>
                <w:iCs w:val="0"/>
                <w:color w:val="auto"/>
                <w:sz w:val="22"/>
                <w:szCs w:val="22"/>
                <w:lang w:eastAsia="ru-RU"/>
              </w:rPr>
            </w:pPr>
            <w:r w:rsidRPr="001A4C8C">
              <w:rPr>
                <w:rFonts w:eastAsia="Calibri" w:cs="Times New Roman"/>
                <w:b/>
                <w:bCs/>
                <w:iCs w:val="0"/>
                <w:color w:val="auto"/>
                <w:sz w:val="22"/>
                <w:szCs w:val="22"/>
                <w:lang w:eastAsia="ru-RU"/>
              </w:rPr>
              <w:t xml:space="preserve">Итого </w:t>
            </w:r>
            <w:proofErr w:type="spellStart"/>
            <w:r w:rsidRPr="001A4C8C">
              <w:rPr>
                <w:rFonts w:eastAsia="Calibri" w:cs="Times New Roman"/>
                <w:b/>
                <w:bCs/>
                <w:iCs w:val="0"/>
                <w:color w:val="auto"/>
                <w:sz w:val="22"/>
                <w:szCs w:val="22"/>
                <w:lang w:eastAsia="ru-RU"/>
              </w:rPr>
              <w:t>Сабаевское</w:t>
            </w:r>
            <w:proofErr w:type="spellEnd"/>
            <w:r w:rsidRPr="001A4C8C">
              <w:rPr>
                <w:rFonts w:eastAsia="Calibri" w:cs="Times New Roman"/>
                <w:b/>
                <w:bCs/>
                <w:iCs w:val="0"/>
                <w:color w:val="auto"/>
                <w:sz w:val="22"/>
                <w:szCs w:val="22"/>
                <w:lang w:eastAsia="ru-RU"/>
              </w:rPr>
              <w:t xml:space="preserve"> СП</w:t>
            </w:r>
          </w:p>
        </w:tc>
        <w:tc>
          <w:tcPr>
            <w:tcW w:w="1610" w:type="dxa"/>
            <w:vAlign w:val="center"/>
          </w:tcPr>
          <w:p w14:paraId="62AF8752"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633" w:type="dxa"/>
            <w:vAlign w:val="center"/>
          </w:tcPr>
          <w:p w14:paraId="02E73AC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85" w:type="dxa"/>
            <w:vAlign w:val="center"/>
          </w:tcPr>
          <w:p w14:paraId="7BC6533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559" w:type="dxa"/>
            <w:vAlign w:val="center"/>
          </w:tcPr>
          <w:p w14:paraId="02730894"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bCs/>
                <w:iCs w:val="0"/>
                <w:color w:val="auto"/>
                <w:sz w:val="22"/>
                <w:szCs w:val="22"/>
                <w:lang w:eastAsia="ru-RU"/>
              </w:rPr>
            </w:pPr>
          </w:p>
        </w:tc>
        <w:tc>
          <w:tcPr>
            <w:tcW w:w="1418" w:type="dxa"/>
            <w:vAlign w:val="center"/>
          </w:tcPr>
          <w:p w14:paraId="121CC499"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86,854</w:t>
            </w:r>
          </w:p>
        </w:tc>
        <w:tc>
          <w:tcPr>
            <w:tcW w:w="1417" w:type="dxa"/>
            <w:vAlign w:val="center"/>
          </w:tcPr>
          <w:p w14:paraId="74AEE937"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86,854</w:t>
            </w:r>
          </w:p>
        </w:tc>
        <w:tc>
          <w:tcPr>
            <w:tcW w:w="1560" w:type="dxa"/>
            <w:vAlign w:val="center"/>
          </w:tcPr>
          <w:p w14:paraId="7535C655"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31,702</w:t>
            </w:r>
          </w:p>
        </w:tc>
        <w:tc>
          <w:tcPr>
            <w:tcW w:w="1701" w:type="dxa"/>
            <w:vAlign w:val="center"/>
          </w:tcPr>
          <w:p w14:paraId="2B06A5B0" w14:textId="77777777" w:rsidR="00ED3852" w:rsidRPr="001A4C8C" w:rsidRDefault="00ED3852" w:rsidP="001A4C8C">
            <w:pPr>
              <w:autoSpaceDE w:val="0"/>
              <w:autoSpaceDN w:val="0"/>
              <w:adjustRightInd w:val="0"/>
              <w:spacing w:after="0" w:line="240" w:lineRule="auto"/>
              <w:ind w:right="-173"/>
              <w:contextualSpacing/>
              <w:jc w:val="center"/>
              <w:rPr>
                <w:rFonts w:eastAsia="Calibri" w:cs="Times New Roman"/>
                <w:b/>
                <w:iCs w:val="0"/>
                <w:color w:val="auto"/>
                <w:sz w:val="22"/>
                <w:szCs w:val="22"/>
                <w:lang w:eastAsia="ru-RU"/>
              </w:rPr>
            </w:pPr>
            <w:r w:rsidRPr="001A4C8C">
              <w:rPr>
                <w:rFonts w:eastAsia="Calibri" w:cs="Times New Roman"/>
                <w:b/>
                <w:iCs w:val="0"/>
                <w:color w:val="auto"/>
                <w:sz w:val="22"/>
                <w:szCs w:val="22"/>
                <w:lang w:eastAsia="ru-RU"/>
              </w:rPr>
              <w:t>31,702</w:t>
            </w:r>
          </w:p>
        </w:tc>
      </w:tr>
    </w:tbl>
    <w:p w14:paraId="5F4FC98D" w14:textId="77777777" w:rsidR="00ED3852" w:rsidRDefault="00ED3852" w:rsidP="00ED3852">
      <w:pPr>
        <w:tabs>
          <w:tab w:val="left" w:pos="2430"/>
        </w:tabs>
        <w:sectPr w:rsidR="00ED3852" w:rsidSect="001A4C8C">
          <w:pgSz w:w="16838" w:h="11906" w:orient="landscape"/>
          <w:pgMar w:top="1701" w:right="851" w:bottom="851" w:left="851" w:header="709" w:footer="709" w:gutter="0"/>
          <w:cols w:space="708"/>
          <w:docGrid w:linePitch="360"/>
        </w:sectPr>
      </w:pPr>
    </w:p>
    <w:p w14:paraId="2D5B8893"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lastRenderedPageBreak/>
        <w:t>3.12. Сведения о фактических и планируемых потерях горячей, питьевой, технической воды при её транспортировке (годовые, среднесуточные)</w:t>
      </w:r>
    </w:p>
    <w:p w14:paraId="2B933589" w14:textId="77777777" w:rsidR="00ED3852" w:rsidRPr="00ED3852" w:rsidRDefault="00ED3852" w:rsidP="00ED3852">
      <w:pPr>
        <w:autoSpaceDE w:val="0"/>
        <w:autoSpaceDN w:val="0"/>
        <w:adjustRightInd w:val="0"/>
        <w:spacing w:after="0" w:line="276" w:lineRule="auto"/>
        <w:ind w:right="-284" w:firstLine="708"/>
        <w:jc w:val="right"/>
        <w:rPr>
          <w:rFonts w:eastAsia="Calibri" w:cs="Times New Roman"/>
          <w:iCs w:val="0"/>
          <w:color w:val="auto"/>
        </w:rPr>
      </w:pPr>
      <w:r w:rsidRPr="00ED3852">
        <w:rPr>
          <w:rFonts w:eastAsia="Calibri" w:cs="Times New Roman"/>
          <w:iCs w:val="0"/>
          <w:color w:val="auto"/>
        </w:rPr>
        <w:t>Таблица 14</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79"/>
        <w:gridCol w:w="1170"/>
        <w:gridCol w:w="1171"/>
        <w:gridCol w:w="1048"/>
        <w:gridCol w:w="1171"/>
        <w:gridCol w:w="1048"/>
        <w:gridCol w:w="1048"/>
        <w:gridCol w:w="1304"/>
      </w:tblGrid>
      <w:tr w:rsidR="00ED3852" w:rsidRPr="00ED3852" w14:paraId="23F9B47C" w14:textId="77777777" w:rsidTr="0073400E">
        <w:tc>
          <w:tcPr>
            <w:tcW w:w="1679" w:type="dxa"/>
            <w:vMerge w:val="restart"/>
            <w:vAlign w:val="center"/>
          </w:tcPr>
          <w:p w14:paraId="4979A335" w14:textId="77777777" w:rsidR="00ED3852" w:rsidRPr="00ED3852" w:rsidRDefault="00ED3852" w:rsidP="00ED3852">
            <w:pPr>
              <w:autoSpaceDE w:val="0"/>
              <w:autoSpaceDN w:val="0"/>
              <w:adjustRightInd w:val="0"/>
              <w:spacing w:after="0" w:line="276" w:lineRule="auto"/>
              <w:ind w:right="-100"/>
              <w:jc w:val="center"/>
              <w:rPr>
                <w:rFonts w:eastAsia="Calibri" w:cs="Times New Roman"/>
                <w:iCs w:val="0"/>
                <w:color w:val="auto"/>
                <w:sz w:val="24"/>
                <w:szCs w:val="24"/>
              </w:rPr>
            </w:pPr>
            <w:r w:rsidRPr="00ED3852">
              <w:rPr>
                <w:rFonts w:eastAsia="Calibri" w:cs="Times New Roman"/>
                <w:b/>
                <w:iCs w:val="0"/>
                <w:sz w:val="24"/>
                <w:szCs w:val="24"/>
              </w:rPr>
              <w:t>Показатель</w:t>
            </w:r>
          </w:p>
        </w:tc>
        <w:tc>
          <w:tcPr>
            <w:tcW w:w="7960" w:type="dxa"/>
            <w:gridSpan w:val="7"/>
            <w:vAlign w:val="center"/>
          </w:tcPr>
          <w:p w14:paraId="5A770B4F" w14:textId="77777777" w:rsidR="00ED3852" w:rsidRPr="00ED3852" w:rsidRDefault="00ED3852" w:rsidP="00ED3852">
            <w:pPr>
              <w:autoSpaceDE w:val="0"/>
              <w:autoSpaceDN w:val="0"/>
              <w:adjustRightInd w:val="0"/>
              <w:spacing w:after="0" w:line="276" w:lineRule="auto"/>
              <w:jc w:val="center"/>
              <w:rPr>
                <w:rFonts w:eastAsia="Calibri" w:cs="Times New Roman"/>
                <w:b/>
                <w:iCs w:val="0"/>
                <w:sz w:val="24"/>
                <w:szCs w:val="24"/>
              </w:rPr>
            </w:pPr>
            <w:r w:rsidRPr="00ED3852">
              <w:rPr>
                <w:rFonts w:eastAsia="Calibri" w:cs="Times New Roman"/>
                <w:b/>
                <w:iCs w:val="0"/>
                <w:sz w:val="24"/>
                <w:szCs w:val="24"/>
              </w:rPr>
              <w:t>Доля потерь воды в централизованных системах водоснабжения при транспортировке в общем объеме воды, поданной в водопроводную сеть, %</w:t>
            </w:r>
          </w:p>
        </w:tc>
      </w:tr>
      <w:tr w:rsidR="00ED3852" w:rsidRPr="00ED3852" w14:paraId="2A61722E" w14:textId="77777777" w:rsidTr="0073400E">
        <w:tc>
          <w:tcPr>
            <w:tcW w:w="1679" w:type="dxa"/>
            <w:vMerge/>
          </w:tcPr>
          <w:p w14:paraId="3D8DCA45"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color w:val="auto"/>
                <w:sz w:val="24"/>
                <w:szCs w:val="24"/>
              </w:rPr>
            </w:pPr>
          </w:p>
        </w:tc>
        <w:tc>
          <w:tcPr>
            <w:tcW w:w="1170" w:type="dxa"/>
            <w:vAlign w:val="center"/>
          </w:tcPr>
          <w:p w14:paraId="03958F03"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2024</w:t>
            </w:r>
          </w:p>
        </w:tc>
        <w:tc>
          <w:tcPr>
            <w:tcW w:w="1171" w:type="dxa"/>
            <w:vAlign w:val="center"/>
          </w:tcPr>
          <w:p w14:paraId="1B9C26AE"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2025</w:t>
            </w:r>
          </w:p>
        </w:tc>
        <w:tc>
          <w:tcPr>
            <w:tcW w:w="1048" w:type="dxa"/>
            <w:vAlign w:val="center"/>
          </w:tcPr>
          <w:p w14:paraId="5084AAB7"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2026</w:t>
            </w:r>
          </w:p>
        </w:tc>
        <w:tc>
          <w:tcPr>
            <w:tcW w:w="1171" w:type="dxa"/>
            <w:vAlign w:val="center"/>
          </w:tcPr>
          <w:p w14:paraId="0C960F97"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2027</w:t>
            </w:r>
          </w:p>
        </w:tc>
        <w:tc>
          <w:tcPr>
            <w:tcW w:w="1048" w:type="dxa"/>
            <w:vAlign w:val="center"/>
          </w:tcPr>
          <w:p w14:paraId="73E0D6EA"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2028</w:t>
            </w:r>
          </w:p>
        </w:tc>
        <w:tc>
          <w:tcPr>
            <w:tcW w:w="1048" w:type="dxa"/>
            <w:vAlign w:val="center"/>
          </w:tcPr>
          <w:p w14:paraId="13A1BEA7"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2029</w:t>
            </w:r>
          </w:p>
        </w:tc>
        <w:tc>
          <w:tcPr>
            <w:tcW w:w="1304" w:type="dxa"/>
            <w:vAlign w:val="center"/>
          </w:tcPr>
          <w:p w14:paraId="3F1BD905" w14:textId="77777777" w:rsidR="00ED3852" w:rsidRPr="00ED3852" w:rsidRDefault="00ED3852" w:rsidP="00ED3852">
            <w:pPr>
              <w:autoSpaceDE w:val="0"/>
              <w:autoSpaceDN w:val="0"/>
              <w:adjustRightInd w:val="0"/>
              <w:spacing w:after="0" w:line="276" w:lineRule="auto"/>
              <w:ind w:left="-111" w:right="-114"/>
              <w:jc w:val="center"/>
              <w:rPr>
                <w:rFonts w:eastAsia="Calibri" w:cs="Times New Roman"/>
                <w:b/>
                <w:iCs w:val="0"/>
                <w:color w:val="auto"/>
                <w:sz w:val="24"/>
                <w:szCs w:val="24"/>
              </w:rPr>
            </w:pPr>
            <w:r w:rsidRPr="00ED3852">
              <w:rPr>
                <w:rFonts w:eastAsia="Calibri" w:cs="Times New Roman"/>
                <w:b/>
                <w:iCs w:val="0"/>
                <w:color w:val="auto"/>
                <w:sz w:val="24"/>
                <w:szCs w:val="24"/>
              </w:rPr>
              <w:t>2030-2035</w:t>
            </w:r>
          </w:p>
        </w:tc>
      </w:tr>
      <w:tr w:rsidR="00ED3852" w:rsidRPr="00ED3852" w14:paraId="214BE7A5" w14:textId="77777777" w:rsidTr="0073400E">
        <w:tc>
          <w:tcPr>
            <w:tcW w:w="9639" w:type="dxa"/>
            <w:gridSpan w:val="8"/>
            <w:vAlign w:val="center"/>
          </w:tcPr>
          <w:p w14:paraId="77660E9F" w14:textId="77777777" w:rsidR="00ED3852" w:rsidRPr="00ED3852" w:rsidRDefault="00ED3852" w:rsidP="00ED3852">
            <w:pPr>
              <w:autoSpaceDE w:val="0"/>
              <w:autoSpaceDN w:val="0"/>
              <w:adjustRightInd w:val="0"/>
              <w:spacing w:after="0" w:line="276" w:lineRule="auto"/>
              <w:ind w:right="-284"/>
              <w:jc w:val="center"/>
              <w:rPr>
                <w:rFonts w:eastAsia="Calibri" w:cs="Times New Roman"/>
                <w:iCs w:val="0"/>
                <w:color w:val="auto"/>
                <w:sz w:val="24"/>
                <w:szCs w:val="24"/>
              </w:rPr>
            </w:pPr>
            <w:r w:rsidRPr="00ED3852">
              <w:rPr>
                <w:rFonts w:eastAsia="Calibri" w:cs="Times New Roman"/>
                <w:b/>
                <w:iCs w:val="0"/>
                <w:color w:val="auto"/>
                <w:sz w:val="24"/>
                <w:szCs w:val="24"/>
              </w:rPr>
              <w:t xml:space="preserve">сельское поселение </w:t>
            </w:r>
            <w:proofErr w:type="spellStart"/>
            <w:r w:rsidRPr="00ED3852">
              <w:rPr>
                <w:rFonts w:eastAsia="Calibri" w:cs="Times New Roman"/>
                <w:b/>
                <w:iCs w:val="0"/>
                <w:color w:val="auto"/>
                <w:sz w:val="24"/>
                <w:szCs w:val="24"/>
              </w:rPr>
              <w:t>Сабаевский</w:t>
            </w:r>
            <w:proofErr w:type="spellEnd"/>
            <w:r w:rsidRPr="00ED3852">
              <w:rPr>
                <w:rFonts w:eastAsia="Calibri" w:cs="Times New Roman"/>
                <w:b/>
                <w:iCs w:val="0"/>
                <w:color w:val="auto"/>
                <w:sz w:val="24"/>
                <w:szCs w:val="24"/>
              </w:rPr>
              <w:t xml:space="preserve"> сельсовет </w:t>
            </w:r>
          </w:p>
        </w:tc>
      </w:tr>
      <w:tr w:rsidR="00ED3852" w:rsidRPr="00ED3852" w14:paraId="2ACF480F" w14:textId="77777777" w:rsidTr="0073400E">
        <w:tc>
          <w:tcPr>
            <w:tcW w:w="1679" w:type="dxa"/>
          </w:tcPr>
          <w:p w14:paraId="78025E69" w14:textId="77777777" w:rsidR="00ED3852" w:rsidRPr="00ED3852" w:rsidRDefault="00ED3852" w:rsidP="00ED3852">
            <w:pPr>
              <w:autoSpaceDE w:val="0"/>
              <w:autoSpaceDN w:val="0"/>
              <w:adjustRightInd w:val="0"/>
              <w:spacing w:after="0" w:line="276" w:lineRule="auto"/>
              <w:ind w:right="-284"/>
              <w:rPr>
                <w:rFonts w:eastAsia="Calibri" w:cs="Times New Roman"/>
                <w:iCs w:val="0"/>
                <w:color w:val="auto"/>
                <w:sz w:val="24"/>
                <w:szCs w:val="24"/>
              </w:rPr>
            </w:pPr>
            <w:r w:rsidRPr="00ED3852">
              <w:rPr>
                <w:rFonts w:eastAsia="Calibri" w:cs="Times New Roman"/>
                <w:iCs w:val="0"/>
                <w:color w:val="auto"/>
                <w:sz w:val="24"/>
                <w:szCs w:val="24"/>
              </w:rPr>
              <w:t>%</w:t>
            </w:r>
          </w:p>
        </w:tc>
        <w:tc>
          <w:tcPr>
            <w:tcW w:w="1170" w:type="dxa"/>
            <w:vAlign w:val="center"/>
          </w:tcPr>
          <w:p w14:paraId="0DECC833"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25</w:t>
            </w:r>
          </w:p>
        </w:tc>
        <w:tc>
          <w:tcPr>
            <w:tcW w:w="1171" w:type="dxa"/>
            <w:vAlign w:val="center"/>
          </w:tcPr>
          <w:p w14:paraId="4FC90F4A"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25</w:t>
            </w:r>
          </w:p>
        </w:tc>
        <w:tc>
          <w:tcPr>
            <w:tcW w:w="1048" w:type="dxa"/>
            <w:vAlign w:val="center"/>
          </w:tcPr>
          <w:p w14:paraId="6F5C5DA6"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20</w:t>
            </w:r>
          </w:p>
        </w:tc>
        <w:tc>
          <w:tcPr>
            <w:tcW w:w="1171" w:type="dxa"/>
            <w:vAlign w:val="center"/>
          </w:tcPr>
          <w:p w14:paraId="4581AC5B"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15</w:t>
            </w:r>
          </w:p>
        </w:tc>
        <w:tc>
          <w:tcPr>
            <w:tcW w:w="1048" w:type="dxa"/>
            <w:vAlign w:val="center"/>
          </w:tcPr>
          <w:p w14:paraId="1ABDED10"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10</w:t>
            </w:r>
          </w:p>
        </w:tc>
        <w:tc>
          <w:tcPr>
            <w:tcW w:w="1048" w:type="dxa"/>
            <w:vAlign w:val="center"/>
          </w:tcPr>
          <w:p w14:paraId="033C35AA"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5</w:t>
            </w:r>
          </w:p>
        </w:tc>
        <w:tc>
          <w:tcPr>
            <w:tcW w:w="1304" w:type="dxa"/>
            <w:vAlign w:val="center"/>
          </w:tcPr>
          <w:p w14:paraId="37E36CBC"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4"/>
                <w:szCs w:val="24"/>
              </w:rPr>
            </w:pPr>
            <w:r w:rsidRPr="00ED3852">
              <w:rPr>
                <w:rFonts w:eastAsia="Calibri" w:cs="Times New Roman"/>
                <w:iCs w:val="0"/>
                <w:color w:val="auto"/>
                <w:sz w:val="24"/>
                <w:szCs w:val="24"/>
              </w:rPr>
              <w:t>5</w:t>
            </w:r>
          </w:p>
        </w:tc>
      </w:tr>
      <w:tr w:rsidR="00ED3852" w:rsidRPr="00ED3852" w14:paraId="192C03AA" w14:textId="77777777" w:rsidTr="0073400E">
        <w:tc>
          <w:tcPr>
            <w:tcW w:w="1679" w:type="dxa"/>
            <w:vAlign w:val="center"/>
          </w:tcPr>
          <w:p w14:paraId="6D0C372C" w14:textId="77777777" w:rsidR="00ED3852" w:rsidRPr="00ED3852" w:rsidRDefault="00ED3852" w:rsidP="00ED3852">
            <w:pPr>
              <w:autoSpaceDE w:val="0"/>
              <w:autoSpaceDN w:val="0"/>
              <w:adjustRightInd w:val="0"/>
              <w:spacing w:after="0" w:line="276" w:lineRule="auto"/>
              <w:ind w:right="-284"/>
              <w:rPr>
                <w:rFonts w:eastAsia="Calibri" w:cs="Times New Roman"/>
                <w:iCs w:val="0"/>
                <w:color w:val="auto"/>
                <w:sz w:val="24"/>
                <w:szCs w:val="24"/>
              </w:rPr>
            </w:pPr>
            <w:r w:rsidRPr="00ED3852">
              <w:rPr>
                <w:rFonts w:eastAsia="Calibri" w:cs="Times New Roman"/>
                <w:iCs w:val="0"/>
                <w:color w:val="auto"/>
                <w:sz w:val="24"/>
                <w:szCs w:val="24"/>
              </w:rPr>
              <w:t xml:space="preserve">Протяженность планируемой модернизации сети, км </w:t>
            </w:r>
          </w:p>
        </w:tc>
        <w:tc>
          <w:tcPr>
            <w:tcW w:w="1170" w:type="dxa"/>
            <w:vAlign w:val="center"/>
          </w:tcPr>
          <w:p w14:paraId="08AD7704" w14:textId="77777777" w:rsidR="00ED3852" w:rsidRPr="00ED3852" w:rsidRDefault="00ED3852" w:rsidP="00ED3852">
            <w:pPr>
              <w:autoSpaceDE w:val="0"/>
              <w:autoSpaceDN w:val="0"/>
              <w:adjustRightInd w:val="0"/>
              <w:spacing w:after="0" w:line="276" w:lineRule="auto"/>
              <w:ind w:left="-108" w:right="-114"/>
              <w:jc w:val="center"/>
              <w:rPr>
                <w:rFonts w:eastAsia="Calibri" w:cs="Times New Roman"/>
                <w:iCs w:val="0"/>
                <w:color w:val="auto"/>
                <w:sz w:val="24"/>
                <w:szCs w:val="24"/>
              </w:rPr>
            </w:pPr>
            <w:r w:rsidRPr="00ED3852">
              <w:rPr>
                <w:rFonts w:eastAsia="Calibri" w:cs="Times New Roman"/>
                <w:iCs w:val="0"/>
                <w:color w:val="auto"/>
                <w:sz w:val="24"/>
                <w:szCs w:val="24"/>
              </w:rPr>
              <w:t>0,0</w:t>
            </w:r>
          </w:p>
        </w:tc>
        <w:tc>
          <w:tcPr>
            <w:tcW w:w="1171" w:type="dxa"/>
            <w:vAlign w:val="center"/>
          </w:tcPr>
          <w:p w14:paraId="01BB9AD1" w14:textId="77777777" w:rsidR="00ED3852" w:rsidRPr="00ED3852" w:rsidRDefault="00ED3852" w:rsidP="00ED3852">
            <w:pPr>
              <w:spacing w:after="0" w:line="276" w:lineRule="auto"/>
              <w:ind w:left="-108" w:right="-114"/>
              <w:jc w:val="center"/>
              <w:rPr>
                <w:rFonts w:eastAsia="Calibri" w:cs="Times New Roman"/>
                <w:iCs w:val="0"/>
                <w:sz w:val="24"/>
                <w:szCs w:val="24"/>
                <w:lang w:eastAsia="ru-RU"/>
              </w:rPr>
            </w:pPr>
            <w:r w:rsidRPr="00ED3852">
              <w:rPr>
                <w:rFonts w:eastAsia="Calibri" w:cs="Times New Roman"/>
                <w:iCs w:val="0"/>
                <w:color w:val="auto"/>
                <w:sz w:val="24"/>
                <w:szCs w:val="24"/>
              </w:rPr>
              <w:t>0,0</w:t>
            </w:r>
          </w:p>
        </w:tc>
        <w:tc>
          <w:tcPr>
            <w:tcW w:w="1048" w:type="dxa"/>
            <w:vAlign w:val="center"/>
          </w:tcPr>
          <w:p w14:paraId="152EE68C" w14:textId="77777777" w:rsidR="00ED3852" w:rsidRPr="00ED3852" w:rsidRDefault="00ED3852" w:rsidP="00ED3852">
            <w:pPr>
              <w:spacing w:after="0" w:line="276" w:lineRule="auto"/>
              <w:ind w:left="-108" w:right="-114"/>
              <w:jc w:val="center"/>
              <w:rPr>
                <w:rFonts w:eastAsia="Calibri" w:cs="Times New Roman"/>
                <w:iCs w:val="0"/>
                <w:sz w:val="24"/>
                <w:szCs w:val="24"/>
              </w:rPr>
            </w:pPr>
            <w:r w:rsidRPr="00ED3852">
              <w:rPr>
                <w:rFonts w:eastAsia="Calibri" w:cs="Times New Roman"/>
                <w:iCs w:val="0"/>
                <w:color w:val="auto"/>
                <w:sz w:val="24"/>
                <w:szCs w:val="24"/>
              </w:rPr>
              <w:t>2,6</w:t>
            </w:r>
          </w:p>
        </w:tc>
        <w:tc>
          <w:tcPr>
            <w:tcW w:w="1171" w:type="dxa"/>
            <w:vAlign w:val="center"/>
          </w:tcPr>
          <w:p w14:paraId="434F3931" w14:textId="77777777" w:rsidR="00ED3852" w:rsidRPr="00ED3852" w:rsidRDefault="00ED3852" w:rsidP="00ED3852">
            <w:pPr>
              <w:spacing w:after="0" w:line="276" w:lineRule="auto"/>
              <w:ind w:left="-108" w:right="-114"/>
              <w:jc w:val="center"/>
              <w:rPr>
                <w:rFonts w:eastAsia="Calibri" w:cs="Times New Roman"/>
                <w:iCs w:val="0"/>
                <w:sz w:val="24"/>
                <w:szCs w:val="24"/>
              </w:rPr>
            </w:pPr>
            <w:r w:rsidRPr="00ED3852">
              <w:rPr>
                <w:rFonts w:eastAsia="Calibri" w:cs="Times New Roman"/>
                <w:iCs w:val="0"/>
                <w:sz w:val="24"/>
                <w:szCs w:val="24"/>
              </w:rPr>
              <w:t>2,6</w:t>
            </w:r>
          </w:p>
        </w:tc>
        <w:tc>
          <w:tcPr>
            <w:tcW w:w="1048" w:type="dxa"/>
            <w:vAlign w:val="center"/>
          </w:tcPr>
          <w:p w14:paraId="5151DD59" w14:textId="77777777" w:rsidR="00ED3852" w:rsidRPr="00ED3852" w:rsidRDefault="00ED3852" w:rsidP="00ED3852">
            <w:pPr>
              <w:spacing w:after="0" w:line="276" w:lineRule="auto"/>
              <w:ind w:left="-108" w:right="-114"/>
              <w:jc w:val="center"/>
              <w:rPr>
                <w:rFonts w:eastAsia="Calibri" w:cs="Times New Roman"/>
                <w:iCs w:val="0"/>
                <w:sz w:val="24"/>
                <w:szCs w:val="24"/>
              </w:rPr>
            </w:pPr>
            <w:r w:rsidRPr="00ED3852">
              <w:rPr>
                <w:rFonts w:eastAsia="Calibri" w:cs="Times New Roman"/>
                <w:iCs w:val="0"/>
                <w:sz w:val="24"/>
                <w:szCs w:val="24"/>
              </w:rPr>
              <w:t>2,6</w:t>
            </w:r>
          </w:p>
        </w:tc>
        <w:tc>
          <w:tcPr>
            <w:tcW w:w="1048" w:type="dxa"/>
            <w:vAlign w:val="center"/>
          </w:tcPr>
          <w:p w14:paraId="4CA58349" w14:textId="77777777" w:rsidR="00ED3852" w:rsidRPr="00ED3852" w:rsidRDefault="00ED3852" w:rsidP="00ED3852">
            <w:pPr>
              <w:spacing w:after="0" w:line="276" w:lineRule="auto"/>
              <w:ind w:left="-108" w:right="-114"/>
              <w:jc w:val="center"/>
              <w:rPr>
                <w:rFonts w:eastAsia="Calibri" w:cs="Times New Roman"/>
                <w:iCs w:val="0"/>
                <w:sz w:val="24"/>
                <w:szCs w:val="24"/>
                <w:lang w:eastAsia="ru-RU"/>
              </w:rPr>
            </w:pPr>
            <w:r w:rsidRPr="00ED3852">
              <w:rPr>
                <w:rFonts w:eastAsia="Calibri" w:cs="Times New Roman"/>
                <w:iCs w:val="0"/>
                <w:color w:val="auto"/>
                <w:sz w:val="24"/>
                <w:szCs w:val="24"/>
              </w:rPr>
              <w:t>0,0</w:t>
            </w:r>
          </w:p>
        </w:tc>
        <w:tc>
          <w:tcPr>
            <w:tcW w:w="1304" w:type="dxa"/>
            <w:vAlign w:val="center"/>
          </w:tcPr>
          <w:p w14:paraId="04AA6D33" w14:textId="77777777" w:rsidR="00ED3852" w:rsidRPr="00ED3852" w:rsidRDefault="00ED3852" w:rsidP="00ED3852">
            <w:pPr>
              <w:spacing w:after="0" w:line="276" w:lineRule="auto"/>
              <w:ind w:left="-108" w:right="-114"/>
              <w:jc w:val="center"/>
              <w:rPr>
                <w:rFonts w:eastAsia="Calibri" w:cs="Times New Roman"/>
                <w:iCs w:val="0"/>
                <w:sz w:val="24"/>
                <w:szCs w:val="24"/>
                <w:lang w:eastAsia="ru-RU"/>
              </w:rPr>
            </w:pPr>
            <w:r w:rsidRPr="00ED3852">
              <w:rPr>
                <w:rFonts w:eastAsia="Calibri" w:cs="Times New Roman"/>
                <w:iCs w:val="0"/>
                <w:color w:val="auto"/>
                <w:sz w:val="24"/>
                <w:szCs w:val="24"/>
              </w:rPr>
              <w:t>0,0</w:t>
            </w:r>
          </w:p>
        </w:tc>
      </w:tr>
    </w:tbl>
    <w:p w14:paraId="489544D5"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lang w:eastAsia="ru-RU"/>
        </w:rPr>
      </w:pPr>
    </w:p>
    <w:p w14:paraId="217E8270"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lang w:eastAsia="ru-RU"/>
        </w:rPr>
      </w:pPr>
      <w:r w:rsidRPr="00ED3852">
        <w:rPr>
          <w:rFonts w:eastAsia="Calibri" w:cs="Times New Roman"/>
          <w:b/>
          <w:bCs/>
          <w:iCs w:val="0"/>
          <w:lang w:eastAsia="ru-RU"/>
        </w:rPr>
        <w:t>3.13.  Перспективные балансы водоснабжения (общий баланс подачи и реализации горячей, питьевой, технической воды, территориальный баланс подачи горячей, питьевой, технической воды по технологическим зонам водоснабжения, структурный баланс реализации горячей, питьевой, технической воды по группам абонентов)</w:t>
      </w:r>
    </w:p>
    <w:p w14:paraId="0D5EBB1D" w14:textId="77777777" w:rsidR="00ED3852" w:rsidRPr="00ED3852" w:rsidRDefault="00ED3852" w:rsidP="00ED3852">
      <w:pPr>
        <w:spacing w:after="0" w:line="276" w:lineRule="auto"/>
        <w:ind w:right="-284" w:firstLine="720"/>
        <w:jc w:val="both"/>
        <w:rPr>
          <w:rFonts w:eastAsia="Calibri" w:cs="Times New Roman"/>
          <w:iCs w:val="0"/>
          <w:color w:val="auto"/>
        </w:rPr>
      </w:pPr>
      <w:r w:rsidRPr="00ED3852">
        <w:rPr>
          <w:rFonts w:eastAsia="Calibri" w:cs="Times New Roman"/>
          <w:iCs w:val="0"/>
          <w:color w:val="auto"/>
        </w:rPr>
        <w:t>Перспективный баланс потребления воды рассчитан на максимальное суточное водопотребление. Корректировка баланса рассчитывается на среднесуточное водопотребление и далее, как и предусмотрено нормативами, пересчитывается в максимальное суточное потребление.</w:t>
      </w:r>
    </w:p>
    <w:p w14:paraId="063CF266"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shd w:val="clear" w:color="auto" w:fill="FFFFFF"/>
        </w:rPr>
      </w:pPr>
      <w:r w:rsidRPr="00ED3852">
        <w:rPr>
          <w:rFonts w:eastAsia="Calibri" w:cs="Times New Roman"/>
          <w:iCs w:val="0"/>
          <w:color w:val="auto"/>
        </w:rPr>
        <w:t xml:space="preserve">Основным потребителем воды является население. При разработке схемы водоснабжения сельского поселения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базовым показателем для определения удельного суточного расхода воды принят норматив потребления холодной воды на одного жителя, принятый в соответствии с рекомендациями СП 31.13330.2021 «Водоснабжение. Наружные сети и сооружения», равный 180 л/сутки на человека. </w:t>
      </w:r>
    </w:p>
    <w:p w14:paraId="6B2BE2A2" w14:textId="77777777" w:rsidR="00ED3852" w:rsidRPr="00ED3852" w:rsidRDefault="00ED3852" w:rsidP="00ED3852">
      <w:pPr>
        <w:autoSpaceDE w:val="0"/>
        <w:autoSpaceDN w:val="0"/>
        <w:adjustRightInd w:val="0"/>
        <w:spacing w:after="0" w:line="276" w:lineRule="auto"/>
        <w:jc w:val="center"/>
        <w:rPr>
          <w:rFonts w:eastAsia="Calibri" w:cs="Times New Roman"/>
          <w:bCs/>
          <w:iCs w:val="0"/>
          <w:color w:val="auto"/>
          <w:lang w:eastAsia="ru-RU"/>
        </w:rPr>
      </w:pPr>
      <w:r w:rsidRPr="00ED3852">
        <w:rPr>
          <w:rFonts w:eastAsia="Calibri" w:cs="Times New Roman"/>
          <w:bCs/>
          <w:iCs w:val="0"/>
          <w:color w:val="auto"/>
          <w:lang w:eastAsia="ru-RU"/>
        </w:rPr>
        <w:t xml:space="preserve">Таблица 15 – Перспективный баланс водопотребления холодной питьевой воды сельского поселения </w:t>
      </w:r>
      <w:proofErr w:type="spellStart"/>
      <w:r w:rsidRPr="00ED3852">
        <w:rPr>
          <w:rFonts w:eastAsia="Calibri" w:cs="Times New Roman"/>
          <w:bCs/>
          <w:iCs w:val="0"/>
          <w:color w:val="auto"/>
          <w:lang w:eastAsia="ru-RU"/>
        </w:rPr>
        <w:t>Сабаевский</w:t>
      </w:r>
      <w:proofErr w:type="spellEnd"/>
      <w:r w:rsidRPr="00ED3852">
        <w:rPr>
          <w:rFonts w:eastAsia="Calibri" w:cs="Times New Roman"/>
          <w:bCs/>
          <w:iCs w:val="0"/>
          <w:color w:val="auto"/>
          <w:lang w:eastAsia="ru-RU"/>
        </w:rPr>
        <w:t xml:space="preserve"> сельсовет </w:t>
      </w:r>
    </w:p>
    <w:tbl>
      <w:tblPr>
        <w:tblW w:w="5237"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7"/>
        <w:gridCol w:w="4868"/>
        <w:gridCol w:w="2181"/>
        <w:gridCol w:w="2038"/>
      </w:tblGrid>
      <w:tr w:rsidR="00ED3852" w:rsidRPr="00ED3852" w14:paraId="5C8F4A41" w14:textId="77777777" w:rsidTr="00E66AB3">
        <w:trPr>
          <w:trHeight w:val="137"/>
          <w:tblHeader/>
          <w:jc w:val="center"/>
        </w:trPr>
        <w:tc>
          <w:tcPr>
            <w:tcW w:w="912" w:type="dxa"/>
            <w:vMerge w:val="restart"/>
            <w:vAlign w:val="center"/>
          </w:tcPr>
          <w:p w14:paraId="0DA247CE"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 п/п</w:t>
            </w:r>
          </w:p>
        </w:tc>
        <w:tc>
          <w:tcPr>
            <w:tcW w:w="4743" w:type="dxa"/>
            <w:vMerge w:val="restart"/>
            <w:vAlign w:val="center"/>
          </w:tcPr>
          <w:p w14:paraId="25A9737E"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Показатели производственной деятельности</w:t>
            </w:r>
          </w:p>
        </w:tc>
        <w:tc>
          <w:tcPr>
            <w:tcW w:w="2125" w:type="dxa"/>
            <w:vMerge w:val="restart"/>
            <w:vAlign w:val="center"/>
          </w:tcPr>
          <w:p w14:paraId="70C07174"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Ед. измерения</w:t>
            </w:r>
          </w:p>
        </w:tc>
        <w:tc>
          <w:tcPr>
            <w:tcW w:w="1986" w:type="dxa"/>
            <w:vAlign w:val="center"/>
          </w:tcPr>
          <w:p w14:paraId="21CD5053"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Показатель, тыс. м</w:t>
            </w:r>
            <w:r w:rsidRPr="00ED3852">
              <w:rPr>
                <w:rFonts w:eastAsia="Calibri" w:cs="Times New Roman"/>
                <w:b/>
                <w:bCs/>
                <w:iCs w:val="0"/>
                <w:sz w:val="24"/>
                <w:szCs w:val="24"/>
                <w:vertAlign w:val="superscript"/>
              </w:rPr>
              <w:t>3</w:t>
            </w:r>
            <w:r w:rsidRPr="00ED3852">
              <w:rPr>
                <w:rFonts w:eastAsia="Calibri" w:cs="Times New Roman"/>
                <w:b/>
                <w:bCs/>
                <w:iCs w:val="0"/>
                <w:sz w:val="24"/>
                <w:szCs w:val="24"/>
              </w:rPr>
              <w:t>/год</w:t>
            </w:r>
          </w:p>
        </w:tc>
      </w:tr>
      <w:tr w:rsidR="00ED3852" w:rsidRPr="00ED3852" w14:paraId="1B11D1FA" w14:textId="77777777" w:rsidTr="00E66AB3">
        <w:trPr>
          <w:trHeight w:val="136"/>
          <w:tblHeader/>
          <w:jc w:val="center"/>
        </w:trPr>
        <w:tc>
          <w:tcPr>
            <w:tcW w:w="912" w:type="dxa"/>
            <w:vMerge/>
            <w:vAlign w:val="center"/>
          </w:tcPr>
          <w:p w14:paraId="0020921C" w14:textId="77777777" w:rsidR="00ED3852" w:rsidRPr="00ED3852" w:rsidRDefault="00ED3852" w:rsidP="00ED3852">
            <w:pPr>
              <w:spacing w:after="0" w:line="240" w:lineRule="auto"/>
              <w:ind w:right="-1"/>
              <w:jc w:val="center"/>
              <w:rPr>
                <w:rFonts w:eastAsia="Calibri" w:cs="Times New Roman"/>
                <w:b/>
                <w:bCs/>
                <w:iCs w:val="0"/>
                <w:sz w:val="24"/>
                <w:szCs w:val="24"/>
              </w:rPr>
            </w:pPr>
          </w:p>
        </w:tc>
        <w:tc>
          <w:tcPr>
            <w:tcW w:w="4743" w:type="dxa"/>
            <w:vMerge/>
            <w:vAlign w:val="center"/>
          </w:tcPr>
          <w:p w14:paraId="7C91DE43" w14:textId="77777777" w:rsidR="00ED3852" w:rsidRPr="00ED3852" w:rsidRDefault="00ED3852" w:rsidP="00ED3852">
            <w:pPr>
              <w:spacing w:after="0" w:line="240" w:lineRule="auto"/>
              <w:ind w:right="-1"/>
              <w:jc w:val="center"/>
              <w:rPr>
                <w:rFonts w:eastAsia="Calibri" w:cs="Times New Roman"/>
                <w:b/>
                <w:bCs/>
                <w:iCs w:val="0"/>
                <w:sz w:val="24"/>
                <w:szCs w:val="24"/>
              </w:rPr>
            </w:pPr>
          </w:p>
        </w:tc>
        <w:tc>
          <w:tcPr>
            <w:tcW w:w="2125" w:type="dxa"/>
            <w:vMerge/>
            <w:vAlign w:val="center"/>
          </w:tcPr>
          <w:p w14:paraId="0308A2FC" w14:textId="77777777" w:rsidR="00ED3852" w:rsidRPr="00ED3852" w:rsidRDefault="00ED3852" w:rsidP="00ED3852">
            <w:pPr>
              <w:spacing w:after="0" w:line="240" w:lineRule="auto"/>
              <w:ind w:right="-1"/>
              <w:jc w:val="center"/>
              <w:rPr>
                <w:rFonts w:eastAsia="Calibri" w:cs="Times New Roman"/>
                <w:b/>
                <w:bCs/>
                <w:iCs w:val="0"/>
                <w:sz w:val="24"/>
                <w:szCs w:val="24"/>
              </w:rPr>
            </w:pPr>
          </w:p>
        </w:tc>
        <w:tc>
          <w:tcPr>
            <w:tcW w:w="1986" w:type="dxa"/>
            <w:vAlign w:val="center"/>
          </w:tcPr>
          <w:p w14:paraId="7D615BF5"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2035  год</w:t>
            </w:r>
          </w:p>
        </w:tc>
      </w:tr>
      <w:tr w:rsidR="00ED3852" w:rsidRPr="00ED3852" w14:paraId="454D967D" w14:textId="77777777" w:rsidTr="00E66AB3">
        <w:trPr>
          <w:jc w:val="center"/>
        </w:trPr>
        <w:tc>
          <w:tcPr>
            <w:tcW w:w="9766" w:type="dxa"/>
            <w:gridSpan w:val="4"/>
            <w:vAlign w:val="center"/>
          </w:tcPr>
          <w:p w14:paraId="15B113B4"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Питьевая вода</w:t>
            </w:r>
          </w:p>
        </w:tc>
      </w:tr>
      <w:tr w:rsidR="00ED3852" w:rsidRPr="00ED3852" w14:paraId="43A40741" w14:textId="77777777" w:rsidTr="00E66AB3">
        <w:trPr>
          <w:jc w:val="center"/>
        </w:trPr>
        <w:tc>
          <w:tcPr>
            <w:tcW w:w="912" w:type="dxa"/>
            <w:vAlign w:val="center"/>
          </w:tcPr>
          <w:p w14:paraId="4C9318CB" w14:textId="77777777" w:rsidR="00ED3852" w:rsidRPr="00ED3852" w:rsidRDefault="00ED3852" w:rsidP="00ED3852">
            <w:pPr>
              <w:spacing w:after="0" w:line="240" w:lineRule="auto"/>
              <w:ind w:right="-125"/>
              <w:jc w:val="center"/>
              <w:rPr>
                <w:rFonts w:eastAsia="Calibri" w:cs="Times New Roman"/>
                <w:b/>
                <w:bCs/>
                <w:iCs w:val="0"/>
                <w:sz w:val="24"/>
                <w:szCs w:val="24"/>
              </w:rPr>
            </w:pPr>
            <w:r w:rsidRPr="00ED3852">
              <w:rPr>
                <w:rFonts w:eastAsia="Calibri" w:cs="Times New Roman"/>
                <w:b/>
                <w:bCs/>
                <w:iCs w:val="0"/>
                <w:sz w:val="24"/>
                <w:szCs w:val="24"/>
              </w:rPr>
              <w:t>1.</w:t>
            </w:r>
          </w:p>
        </w:tc>
        <w:tc>
          <w:tcPr>
            <w:tcW w:w="4743" w:type="dxa"/>
            <w:vAlign w:val="center"/>
          </w:tcPr>
          <w:p w14:paraId="422B065A" w14:textId="77777777" w:rsidR="00ED3852" w:rsidRPr="00ED3852" w:rsidRDefault="00ED3852" w:rsidP="00ED3852">
            <w:pPr>
              <w:spacing w:after="0" w:line="240" w:lineRule="auto"/>
              <w:ind w:right="-1"/>
              <w:rPr>
                <w:rFonts w:eastAsia="Calibri" w:cs="Times New Roman"/>
                <w:b/>
                <w:bCs/>
                <w:iCs w:val="0"/>
                <w:sz w:val="24"/>
                <w:szCs w:val="24"/>
              </w:rPr>
            </w:pPr>
            <w:r w:rsidRPr="00ED3852">
              <w:rPr>
                <w:rFonts w:eastAsia="Calibri" w:cs="Times New Roman"/>
                <w:b/>
                <w:bCs/>
                <w:iCs w:val="0"/>
                <w:sz w:val="24"/>
                <w:szCs w:val="24"/>
              </w:rPr>
              <w:t>Общий объем подачи  воды</w:t>
            </w:r>
          </w:p>
        </w:tc>
        <w:tc>
          <w:tcPr>
            <w:tcW w:w="2125" w:type="dxa"/>
            <w:vAlign w:val="center"/>
          </w:tcPr>
          <w:p w14:paraId="079F8609"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куб. м</w:t>
            </w:r>
          </w:p>
        </w:tc>
        <w:tc>
          <w:tcPr>
            <w:tcW w:w="1986" w:type="dxa"/>
            <w:vAlign w:val="center"/>
          </w:tcPr>
          <w:p w14:paraId="0DE5CADC"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91,425</w:t>
            </w:r>
          </w:p>
        </w:tc>
      </w:tr>
      <w:tr w:rsidR="00ED3852" w:rsidRPr="00ED3852" w14:paraId="46A5D61B" w14:textId="77777777" w:rsidTr="00E66AB3">
        <w:trPr>
          <w:jc w:val="center"/>
        </w:trPr>
        <w:tc>
          <w:tcPr>
            <w:tcW w:w="912" w:type="dxa"/>
            <w:vAlign w:val="center"/>
          </w:tcPr>
          <w:p w14:paraId="06B71E56" w14:textId="77777777" w:rsidR="00ED3852" w:rsidRPr="00ED3852" w:rsidRDefault="00ED3852" w:rsidP="00ED3852">
            <w:pPr>
              <w:spacing w:after="0" w:line="240" w:lineRule="auto"/>
              <w:ind w:right="-125"/>
              <w:jc w:val="center"/>
              <w:rPr>
                <w:rFonts w:eastAsia="Calibri" w:cs="Times New Roman"/>
                <w:b/>
                <w:bCs/>
                <w:iCs w:val="0"/>
                <w:sz w:val="24"/>
                <w:szCs w:val="24"/>
              </w:rPr>
            </w:pPr>
            <w:r w:rsidRPr="00ED3852">
              <w:rPr>
                <w:rFonts w:eastAsia="Calibri" w:cs="Times New Roman"/>
                <w:b/>
                <w:bCs/>
                <w:iCs w:val="0"/>
                <w:sz w:val="24"/>
                <w:szCs w:val="24"/>
              </w:rPr>
              <w:t>2.</w:t>
            </w:r>
          </w:p>
        </w:tc>
        <w:tc>
          <w:tcPr>
            <w:tcW w:w="4743" w:type="dxa"/>
            <w:vAlign w:val="center"/>
          </w:tcPr>
          <w:p w14:paraId="3A1374ED" w14:textId="77777777" w:rsidR="00ED3852" w:rsidRPr="00ED3852" w:rsidRDefault="00ED3852" w:rsidP="00ED3852">
            <w:pPr>
              <w:spacing w:after="0" w:line="240" w:lineRule="auto"/>
              <w:ind w:right="-1"/>
              <w:rPr>
                <w:rFonts w:eastAsia="Calibri" w:cs="Times New Roman"/>
                <w:b/>
                <w:bCs/>
                <w:iCs w:val="0"/>
                <w:sz w:val="24"/>
                <w:szCs w:val="24"/>
              </w:rPr>
            </w:pPr>
            <w:r w:rsidRPr="00ED3852">
              <w:rPr>
                <w:rFonts w:eastAsia="Calibri" w:cs="Times New Roman"/>
                <w:b/>
                <w:bCs/>
                <w:iCs w:val="0"/>
                <w:sz w:val="24"/>
                <w:szCs w:val="24"/>
              </w:rPr>
              <w:t xml:space="preserve">Объем реализации воды, в том числе </w:t>
            </w:r>
          </w:p>
        </w:tc>
        <w:tc>
          <w:tcPr>
            <w:tcW w:w="2125" w:type="dxa"/>
            <w:vAlign w:val="center"/>
          </w:tcPr>
          <w:p w14:paraId="17797DF8"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куб. м</w:t>
            </w:r>
          </w:p>
        </w:tc>
        <w:tc>
          <w:tcPr>
            <w:tcW w:w="1986" w:type="dxa"/>
            <w:vAlign w:val="center"/>
          </w:tcPr>
          <w:p w14:paraId="2AE24CB7"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86,854</w:t>
            </w:r>
          </w:p>
        </w:tc>
      </w:tr>
      <w:tr w:rsidR="00ED3852" w:rsidRPr="00ED3852" w14:paraId="23C2192C" w14:textId="77777777" w:rsidTr="00E66AB3">
        <w:trPr>
          <w:jc w:val="center"/>
        </w:trPr>
        <w:tc>
          <w:tcPr>
            <w:tcW w:w="912" w:type="dxa"/>
            <w:vAlign w:val="center"/>
          </w:tcPr>
          <w:p w14:paraId="6313AA8A" w14:textId="77777777" w:rsidR="00ED3852" w:rsidRPr="00ED3852" w:rsidRDefault="00ED3852" w:rsidP="00ED3852">
            <w:pPr>
              <w:spacing w:after="0" w:line="240" w:lineRule="auto"/>
              <w:ind w:right="-125"/>
              <w:jc w:val="center"/>
              <w:rPr>
                <w:rFonts w:eastAsia="Calibri" w:cs="Times New Roman"/>
                <w:b/>
                <w:bCs/>
                <w:iCs w:val="0"/>
                <w:sz w:val="24"/>
                <w:szCs w:val="24"/>
              </w:rPr>
            </w:pPr>
            <w:r w:rsidRPr="00ED3852">
              <w:rPr>
                <w:rFonts w:eastAsia="Calibri" w:cs="Times New Roman"/>
                <w:b/>
                <w:bCs/>
                <w:iCs w:val="0"/>
                <w:sz w:val="24"/>
                <w:szCs w:val="24"/>
              </w:rPr>
              <w:t>3.</w:t>
            </w:r>
          </w:p>
        </w:tc>
        <w:tc>
          <w:tcPr>
            <w:tcW w:w="4743" w:type="dxa"/>
            <w:vAlign w:val="center"/>
          </w:tcPr>
          <w:p w14:paraId="04825D15" w14:textId="77777777" w:rsidR="00ED3852" w:rsidRPr="00ED3852" w:rsidRDefault="00ED3852" w:rsidP="00ED3852">
            <w:pPr>
              <w:spacing w:after="0" w:line="240" w:lineRule="auto"/>
              <w:ind w:right="-1"/>
              <w:rPr>
                <w:rFonts w:eastAsia="Calibri" w:cs="Times New Roman"/>
                <w:b/>
                <w:bCs/>
                <w:iCs w:val="0"/>
                <w:sz w:val="24"/>
                <w:szCs w:val="24"/>
              </w:rPr>
            </w:pPr>
            <w:r w:rsidRPr="00ED3852">
              <w:rPr>
                <w:rFonts w:eastAsia="Calibri" w:cs="Times New Roman"/>
                <w:b/>
                <w:bCs/>
                <w:iCs w:val="0"/>
                <w:sz w:val="24"/>
                <w:szCs w:val="24"/>
              </w:rPr>
              <w:t xml:space="preserve">Объем реализации воды в с. </w:t>
            </w:r>
            <w:proofErr w:type="spellStart"/>
            <w:r w:rsidRPr="00ED3852">
              <w:rPr>
                <w:rFonts w:eastAsia="Calibri" w:cs="Times New Roman"/>
                <w:b/>
                <w:bCs/>
                <w:iCs w:val="0"/>
                <w:sz w:val="24"/>
                <w:szCs w:val="24"/>
              </w:rPr>
              <w:t>Сабаево</w:t>
            </w:r>
            <w:proofErr w:type="spellEnd"/>
          </w:p>
        </w:tc>
        <w:tc>
          <w:tcPr>
            <w:tcW w:w="2125" w:type="dxa"/>
            <w:vAlign w:val="center"/>
          </w:tcPr>
          <w:p w14:paraId="1839A627"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куб. м</w:t>
            </w:r>
          </w:p>
        </w:tc>
        <w:tc>
          <w:tcPr>
            <w:tcW w:w="1986" w:type="dxa"/>
            <w:vAlign w:val="center"/>
          </w:tcPr>
          <w:p w14:paraId="76A7F07E"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65,005</w:t>
            </w:r>
          </w:p>
        </w:tc>
      </w:tr>
      <w:tr w:rsidR="00ED3852" w:rsidRPr="00ED3852" w14:paraId="5C201FD6" w14:textId="77777777" w:rsidTr="00E66AB3">
        <w:trPr>
          <w:jc w:val="center"/>
        </w:trPr>
        <w:tc>
          <w:tcPr>
            <w:tcW w:w="912" w:type="dxa"/>
            <w:vAlign w:val="center"/>
          </w:tcPr>
          <w:p w14:paraId="684C6926" w14:textId="77777777" w:rsidR="00ED3852" w:rsidRPr="00ED3852" w:rsidRDefault="00ED3852" w:rsidP="00ED3852">
            <w:pPr>
              <w:spacing w:after="0" w:line="240" w:lineRule="auto"/>
              <w:ind w:right="-125"/>
              <w:jc w:val="center"/>
              <w:rPr>
                <w:rFonts w:eastAsia="Calibri" w:cs="Times New Roman"/>
                <w:iCs w:val="0"/>
                <w:sz w:val="24"/>
                <w:szCs w:val="24"/>
              </w:rPr>
            </w:pPr>
            <w:r w:rsidRPr="00ED3852">
              <w:rPr>
                <w:rFonts w:eastAsia="Calibri" w:cs="Times New Roman"/>
                <w:iCs w:val="0"/>
                <w:sz w:val="24"/>
                <w:szCs w:val="24"/>
              </w:rPr>
              <w:t>3.1</w:t>
            </w:r>
          </w:p>
        </w:tc>
        <w:tc>
          <w:tcPr>
            <w:tcW w:w="4743" w:type="dxa"/>
            <w:vAlign w:val="center"/>
          </w:tcPr>
          <w:p w14:paraId="566AD189" w14:textId="77777777" w:rsidR="00ED3852" w:rsidRPr="00ED3852" w:rsidRDefault="00ED3852" w:rsidP="00ED3852">
            <w:pPr>
              <w:spacing w:after="0" w:line="240" w:lineRule="auto"/>
              <w:ind w:right="-1"/>
              <w:rPr>
                <w:rFonts w:eastAsia="Calibri" w:cs="Times New Roman"/>
                <w:iCs w:val="0"/>
                <w:sz w:val="24"/>
                <w:szCs w:val="24"/>
              </w:rPr>
            </w:pPr>
            <w:r w:rsidRPr="00ED3852">
              <w:rPr>
                <w:rFonts w:eastAsia="Calibri" w:cs="Times New Roman"/>
                <w:iCs w:val="0"/>
                <w:sz w:val="24"/>
                <w:szCs w:val="24"/>
              </w:rPr>
              <w:t>- населению</w:t>
            </w:r>
          </w:p>
        </w:tc>
        <w:tc>
          <w:tcPr>
            <w:tcW w:w="2125" w:type="dxa"/>
            <w:vAlign w:val="center"/>
          </w:tcPr>
          <w:p w14:paraId="5AF562D6"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куб. м</w:t>
            </w:r>
          </w:p>
        </w:tc>
        <w:tc>
          <w:tcPr>
            <w:tcW w:w="1986" w:type="dxa"/>
            <w:vAlign w:val="center"/>
          </w:tcPr>
          <w:p w14:paraId="12DDA56E"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62,860</w:t>
            </w:r>
          </w:p>
        </w:tc>
      </w:tr>
      <w:tr w:rsidR="00ED3852" w:rsidRPr="00ED3852" w14:paraId="77DA2570" w14:textId="77777777" w:rsidTr="00E66AB3">
        <w:trPr>
          <w:jc w:val="center"/>
        </w:trPr>
        <w:tc>
          <w:tcPr>
            <w:tcW w:w="912" w:type="dxa"/>
            <w:vAlign w:val="center"/>
          </w:tcPr>
          <w:p w14:paraId="57723B65" w14:textId="77777777" w:rsidR="00ED3852" w:rsidRPr="00ED3852" w:rsidRDefault="00ED3852" w:rsidP="00ED3852">
            <w:pPr>
              <w:spacing w:after="0" w:line="240" w:lineRule="auto"/>
              <w:ind w:right="-125"/>
              <w:jc w:val="center"/>
              <w:rPr>
                <w:rFonts w:eastAsia="Calibri" w:cs="Times New Roman"/>
                <w:iCs w:val="0"/>
                <w:sz w:val="24"/>
                <w:szCs w:val="24"/>
              </w:rPr>
            </w:pPr>
            <w:r w:rsidRPr="00ED3852">
              <w:rPr>
                <w:rFonts w:eastAsia="Calibri" w:cs="Times New Roman"/>
                <w:iCs w:val="0"/>
                <w:sz w:val="24"/>
                <w:szCs w:val="24"/>
              </w:rPr>
              <w:t>3.2</w:t>
            </w:r>
          </w:p>
        </w:tc>
        <w:tc>
          <w:tcPr>
            <w:tcW w:w="4743" w:type="dxa"/>
            <w:vAlign w:val="center"/>
          </w:tcPr>
          <w:p w14:paraId="545D65AF" w14:textId="77777777" w:rsidR="00ED3852" w:rsidRPr="00ED3852" w:rsidRDefault="00ED3852" w:rsidP="00ED3852">
            <w:pPr>
              <w:spacing w:after="0" w:line="240" w:lineRule="auto"/>
              <w:ind w:right="-1"/>
              <w:rPr>
                <w:rFonts w:eastAsia="Calibri" w:cs="Times New Roman"/>
                <w:iCs w:val="0"/>
                <w:sz w:val="24"/>
                <w:szCs w:val="24"/>
              </w:rPr>
            </w:pPr>
            <w:r w:rsidRPr="00ED3852">
              <w:rPr>
                <w:rFonts w:eastAsia="Calibri" w:cs="Times New Roman"/>
                <w:iCs w:val="0"/>
                <w:sz w:val="24"/>
                <w:szCs w:val="24"/>
              </w:rPr>
              <w:t>- бюджетным потребителям</w:t>
            </w:r>
          </w:p>
        </w:tc>
        <w:tc>
          <w:tcPr>
            <w:tcW w:w="2125" w:type="dxa"/>
            <w:vAlign w:val="center"/>
          </w:tcPr>
          <w:p w14:paraId="1E12DC2B"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куб. м</w:t>
            </w:r>
          </w:p>
        </w:tc>
        <w:tc>
          <w:tcPr>
            <w:tcW w:w="1986" w:type="dxa"/>
            <w:vAlign w:val="center"/>
          </w:tcPr>
          <w:p w14:paraId="54951F2F"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2,145</w:t>
            </w:r>
          </w:p>
        </w:tc>
      </w:tr>
      <w:tr w:rsidR="00ED3852" w:rsidRPr="00ED3852" w14:paraId="40CC70EE" w14:textId="77777777" w:rsidTr="00E66AB3">
        <w:trPr>
          <w:jc w:val="center"/>
        </w:trPr>
        <w:tc>
          <w:tcPr>
            <w:tcW w:w="912" w:type="dxa"/>
            <w:vAlign w:val="center"/>
          </w:tcPr>
          <w:p w14:paraId="06DB31F4" w14:textId="77777777" w:rsidR="00ED3852" w:rsidRPr="00ED3852" w:rsidRDefault="00ED3852" w:rsidP="00ED3852">
            <w:pPr>
              <w:spacing w:after="0" w:line="240" w:lineRule="auto"/>
              <w:ind w:right="-125"/>
              <w:jc w:val="center"/>
              <w:rPr>
                <w:rFonts w:eastAsia="Calibri" w:cs="Times New Roman"/>
                <w:b/>
                <w:bCs/>
                <w:iCs w:val="0"/>
                <w:sz w:val="24"/>
                <w:szCs w:val="24"/>
              </w:rPr>
            </w:pPr>
            <w:r w:rsidRPr="00ED3852">
              <w:rPr>
                <w:rFonts w:eastAsia="Calibri" w:cs="Times New Roman"/>
                <w:b/>
                <w:bCs/>
                <w:iCs w:val="0"/>
                <w:sz w:val="24"/>
                <w:szCs w:val="24"/>
              </w:rPr>
              <w:t>4.</w:t>
            </w:r>
          </w:p>
        </w:tc>
        <w:tc>
          <w:tcPr>
            <w:tcW w:w="4743" w:type="dxa"/>
            <w:vAlign w:val="center"/>
          </w:tcPr>
          <w:p w14:paraId="2217FF49" w14:textId="77777777" w:rsidR="00ED3852" w:rsidRPr="00ED3852" w:rsidRDefault="00ED3852" w:rsidP="00ED3852">
            <w:pPr>
              <w:spacing w:after="0" w:line="240" w:lineRule="auto"/>
              <w:ind w:right="-1"/>
              <w:rPr>
                <w:rFonts w:eastAsia="Calibri" w:cs="Times New Roman"/>
                <w:b/>
                <w:bCs/>
                <w:iCs w:val="0"/>
                <w:sz w:val="24"/>
                <w:szCs w:val="24"/>
              </w:rPr>
            </w:pPr>
            <w:r w:rsidRPr="00ED3852">
              <w:rPr>
                <w:rFonts w:eastAsia="Calibri" w:cs="Times New Roman"/>
                <w:b/>
                <w:bCs/>
                <w:iCs w:val="0"/>
                <w:sz w:val="24"/>
                <w:szCs w:val="24"/>
              </w:rPr>
              <w:t xml:space="preserve">Объем реализации воды в с. </w:t>
            </w:r>
            <w:proofErr w:type="spellStart"/>
            <w:r w:rsidRPr="00ED3852">
              <w:rPr>
                <w:rFonts w:eastAsia="Calibri" w:cs="Times New Roman"/>
                <w:b/>
                <w:bCs/>
                <w:iCs w:val="0"/>
                <w:sz w:val="24"/>
                <w:szCs w:val="24"/>
              </w:rPr>
              <w:t>Тугаево</w:t>
            </w:r>
            <w:proofErr w:type="spellEnd"/>
          </w:p>
        </w:tc>
        <w:tc>
          <w:tcPr>
            <w:tcW w:w="2125" w:type="dxa"/>
            <w:vAlign w:val="center"/>
          </w:tcPr>
          <w:p w14:paraId="0DA95C5A"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куб. м</w:t>
            </w:r>
          </w:p>
        </w:tc>
        <w:tc>
          <w:tcPr>
            <w:tcW w:w="1986" w:type="dxa"/>
            <w:vAlign w:val="center"/>
          </w:tcPr>
          <w:p w14:paraId="3548B174"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21,849</w:t>
            </w:r>
          </w:p>
        </w:tc>
      </w:tr>
      <w:tr w:rsidR="00ED3852" w:rsidRPr="00ED3852" w14:paraId="1CAF3490" w14:textId="77777777" w:rsidTr="00E66AB3">
        <w:trPr>
          <w:jc w:val="center"/>
        </w:trPr>
        <w:tc>
          <w:tcPr>
            <w:tcW w:w="912" w:type="dxa"/>
            <w:vAlign w:val="center"/>
          </w:tcPr>
          <w:p w14:paraId="7E15205E" w14:textId="77777777" w:rsidR="00ED3852" w:rsidRPr="00ED3852" w:rsidRDefault="00ED3852" w:rsidP="00ED3852">
            <w:pPr>
              <w:spacing w:after="0" w:line="240" w:lineRule="auto"/>
              <w:ind w:right="-125"/>
              <w:jc w:val="center"/>
              <w:rPr>
                <w:rFonts w:eastAsia="Calibri" w:cs="Times New Roman"/>
                <w:iCs w:val="0"/>
                <w:sz w:val="24"/>
                <w:szCs w:val="24"/>
              </w:rPr>
            </w:pPr>
            <w:r w:rsidRPr="00ED3852">
              <w:rPr>
                <w:rFonts w:eastAsia="Calibri" w:cs="Times New Roman"/>
                <w:iCs w:val="0"/>
                <w:sz w:val="24"/>
                <w:szCs w:val="24"/>
              </w:rPr>
              <w:t>4.1</w:t>
            </w:r>
          </w:p>
        </w:tc>
        <w:tc>
          <w:tcPr>
            <w:tcW w:w="4743" w:type="dxa"/>
            <w:vAlign w:val="center"/>
          </w:tcPr>
          <w:p w14:paraId="0B87A20C" w14:textId="77777777" w:rsidR="00ED3852" w:rsidRPr="00ED3852" w:rsidRDefault="00ED3852" w:rsidP="00ED3852">
            <w:pPr>
              <w:spacing w:after="0" w:line="240" w:lineRule="auto"/>
              <w:ind w:right="-1"/>
              <w:rPr>
                <w:rFonts w:eastAsia="Calibri" w:cs="Times New Roman"/>
                <w:iCs w:val="0"/>
                <w:sz w:val="24"/>
                <w:szCs w:val="24"/>
              </w:rPr>
            </w:pPr>
            <w:r w:rsidRPr="00ED3852">
              <w:rPr>
                <w:rFonts w:eastAsia="Calibri" w:cs="Times New Roman"/>
                <w:iCs w:val="0"/>
                <w:sz w:val="24"/>
                <w:szCs w:val="24"/>
              </w:rPr>
              <w:t>- населению</w:t>
            </w:r>
          </w:p>
        </w:tc>
        <w:tc>
          <w:tcPr>
            <w:tcW w:w="2125" w:type="dxa"/>
            <w:vAlign w:val="center"/>
          </w:tcPr>
          <w:p w14:paraId="6D606F69"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куб. м</w:t>
            </w:r>
          </w:p>
        </w:tc>
        <w:tc>
          <w:tcPr>
            <w:tcW w:w="1986" w:type="dxa"/>
            <w:vAlign w:val="center"/>
          </w:tcPr>
          <w:p w14:paraId="279F132C"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21,720</w:t>
            </w:r>
          </w:p>
        </w:tc>
      </w:tr>
      <w:tr w:rsidR="00ED3852" w:rsidRPr="00ED3852" w14:paraId="41FFA5A1" w14:textId="77777777" w:rsidTr="00E66AB3">
        <w:trPr>
          <w:jc w:val="center"/>
        </w:trPr>
        <w:tc>
          <w:tcPr>
            <w:tcW w:w="912" w:type="dxa"/>
            <w:vAlign w:val="center"/>
          </w:tcPr>
          <w:p w14:paraId="088026EC" w14:textId="77777777" w:rsidR="00ED3852" w:rsidRPr="00ED3852" w:rsidRDefault="00ED3852" w:rsidP="00ED3852">
            <w:pPr>
              <w:spacing w:after="0" w:line="240" w:lineRule="auto"/>
              <w:ind w:right="-125"/>
              <w:jc w:val="center"/>
              <w:rPr>
                <w:rFonts w:eastAsia="Calibri" w:cs="Times New Roman"/>
                <w:iCs w:val="0"/>
                <w:sz w:val="24"/>
                <w:szCs w:val="24"/>
              </w:rPr>
            </w:pPr>
            <w:r w:rsidRPr="00ED3852">
              <w:rPr>
                <w:rFonts w:eastAsia="Calibri" w:cs="Times New Roman"/>
                <w:iCs w:val="0"/>
                <w:sz w:val="24"/>
                <w:szCs w:val="24"/>
              </w:rPr>
              <w:lastRenderedPageBreak/>
              <w:t>4.2</w:t>
            </w:r>
          </w:p>
        </w:tc>
        <w:tc>
          <w:tcPr>
            <w:tcW w:w="4743" w:type="dxa"/>
            <w:vAlign w:val="center"/>
          </w:tcPr>
          <w:p w14:paraId="3761DE76" w14:textId="77777777" w:rsidR="00ED3852" w:rsidRPr="00ED3852" w:rsidRDefault="00ED3852" w:rsidP="00ED3852">
            <w:pPr>
              <w:spacing w:after="0" w:line="240" w:lineRule="auto"/>
              <w:ind w:right="-1"/>
              <w:rPr>
                <w:rFonts w:eastAsia="Calibri" w:cs="Times New Roman"/>
                <w:iCs w:val="0"/>
                <w:sz w:val="24"/>
                <w:szCs w:val="24"/>
              </w:rPr>
            </w:pPr>
            <w:r w:rsidRPr="00ED3852">
              <w:rPr>
                <w:rFonts w:eastAsia="Calibri" w:cs="Times New Roman"/>
                <w:iCs w:val="0"/>
                <w:sz w:val="24"/>
                <w:szCs w:val="24"/>
              </w:rPr>
              <w:t>- бюджетным потребителям</w:t>
            </w:r>
          </w:p>
        </w:tc>
        <w:tc>
          <w:tcPr>
            <w:tcW w:w="2125" w:type="dxa"/>
            <w:vAlign w:val="center"/>
          </w:tcPr>
          <w:p w14:paraId="40A02D95"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куб. м</w:t>
            </w:r>
          </w:p>
        </w:tc>
        <w:tc>
          <w:tcPr>
            <w:tcW w:w="1986" w:type="dxa"/>
            <w:vAlign w:val="center"/>
          </w:tcPr>
          <w:p w14:paraId="5C01895D" w14:textId="77777777" w:rsidR="00ED3852" w:rsidRPr="00ED3852" w:rsidRDefault="00ED3852" w:rsidP="00ED3852">
            <w:pPr>
              <w:spacing w:after="0" w:line="240" w:lineRule="auto"/>
              <w:ind w:right="-1"/>
              <w:jc w:val="center"/>
              <w:rPr>
                <w:rFonts w:eastAsia="Calibri" w:cs="Times New Roman"/>
                <w:iCs w:val="0"/>
                <w:sz w:val="24"/>
                <w:szCs w:val="24"/>
              </w:rPr>
            </w:pPr>
            <w:r w:rsidRPr="00ED3852">
              <w:rPr>
                <w:rFonts w:eastAsia="Calibri" w:cs="Times New Roman"/>
                <w:iCs w:val="0"/>
                <w:sz w:val="24"/>
                <w:szCs w:val="24"/>
              </w:rPr>
              <w:t>0,129</w:t>
            </w:r>
          </w:p>
        </w:tc>
      </w:tr>
      <w:tr w:rsidR="00ED3852" w:rsidRPr="00ED3852" w14:paraId="0712BB69" w14:textId="77777777" w:rsidTr="00E66AB3">
        <w:trPr>
          <w:trHeight w:val="395"/>
          <w:jc w:val="center"/>
        </w:trPr>
        <w:tc>
          <w:tcPr>
            <w:tcW w:w="912" w:type="dxa"/>
            <w:vAlign w:val="center"/>
          </w:tcPr>
          <w:p w14:paraId="0781DA19" w14:textId="77777777" w:rsidR="00ED3852" w:rsidRPr="00ED3852" w:rsidRDefault="00ED3852" w:rsidP="00ED3852">
            <w:pPr>
              <w:spacing w:after="0" w:line="240" w:lineRule="auto"/>
              <w:ind w:right="-125"/>
              <w:jc w:val="center"/>
              <w:rPr>
                <w:rFonts w:eastAsia="Calibri" w:cs="Times New Roman"/>
                <w:b/>
                <w:bCs/>
                <w:iCs w:val="0"/>
                <w:sz w:val="24"/>
                <w:szCs w:val="24"/>
              </w:rPr>
            </w:pPr>
            <w:r w:rsidRPr="00ED3852">
              <w:rPr>
                <w:rFonts w:eastAsia="Calibri" w:cs="Times New Roman"/>
                <w:b/>
                <w:bCs/>
                <w:iCs w:val="0"/>
                <w:sz w:val="24"/>
                <w:szCs w:val="24"/>
              </w:rPr>
              <w:t>5.</w:t>
            </w:r>
          </w:p>
        </w:tc>
        <w:tc>
          <w:tcPr>
            <w:tcW w:w="4743" w:type="dxa"/>
            <w:vAlign w:val="center"/>
          </w:tcPr>
          <w:p w14:paraId="1B98A4EF" w14:textId="77777777" w:rsidR="00ED3852" w:rsidRPr="00ED3852" w:rsidRDefault="00ED3852" w:rsidP="00ED3852">
            <w:pPr>
              <w:spacing w:after="0" w:line="240" w:lineRule="auto"/>
              <w:ind w:right="-1"/>
              <w:rPr>
                <w:rFonts w:eastAsia="Calibri" w:cs="Times New Roman"/>
                <w:b/>
                <w:bCs/>
                <w:iCs w:val="0"/>
                <w:sz w:val="24"/>
                <w:szCs w:val="24"/>
              </w:rPr>
            </w:pPr>
            <w:r w:rsidRPr="00ED3852">
              <w:rPr>
                <w:rFonts w:eastAsia="Calibri" w:cs="Times New Roman"/>
                <w:b/>
                <w:bCs/>
                <w:iCs w:val="0"/>
                <w:sz w:val="24"/>
                <w:szCs w:val="24"/>
              </w:rPr>
              <w:t>Потери</w:t>
            </w:r>
          </w:p>
        </w:tc>
        <w:tc>
          <w:tcPr>
            <w:tcW w:w="2125" w:type="dxa"/>
            <w:vAlign w:val="center"/>
          </w:tcPr>
          <w:p w14:paraId="49FC32F9"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куб. м</w:t>
            </w:r>
          </w:p>
        </w:tc>
        <w:tc>
          <w:tcPr>
            <w:tcW w:w="1986" w:type="dxa"/>
            <w:vAlign w:val="center"/>
          </w:tcPr>
          <w:p w14:paraId="6B3C659A" w14:textId="77777777" w:rsidR="00ED3852" w:rsidRPr="00ED3852" w:rsidRDefault="00ED3852" w:rsidP="00ED3852">
            <w:pPr>
              <w:spacing w:after="0" w:line="240" w:lineRule="auto"/>
              <w:ind w:right="-1"/>
              <w:jc w:val="center"/>
              <w:rPr>
                <w:rFonts w:eastAsia="Calibri" w:cs="Times New Roman"/>
                <w:b/>
                <w:bCs/>
                <w:iCs w:val="0"/>
                <w:sz w:val="24"/>
                <w:szCs w:val="24"/>
              </w:rPr>
            </w:pPr>
            <w:r w:rsidRPr="00ED3852">
              <w:rPr>
                <w:rFonts w:eastAsia="Calibri" w:cs="Times New Roman"/>
                <w:b/>
                <w:bCs/>
                <w:iCs w:val="0"/>
                <w:sz w:val="24"/>
                <w:szCs w:val="24"/>
              </w:rPr>
              <w:t>4,571</w:t>
            </w:r>
          </w:p>
        </w:tc>
      </w:tr>
    </w:tbl>
    <w:p w14:paraId="7E9A73A5" w14:textId="77777777" w:rsidR="00E66AB3" w:rsidRDefault="00E66AB3" w:rsidP="00ED3852">
      <w:pPr>
        <w:tabs>
          <w:tab w:val="left" w:pos="2430"/>
        </w:tabs>
        <w:sectPr w:rsidR="00E66AB3" w:rsidSect="00E66AB3">
          <w:pgSz w:w="11906" w:h="16838"/>
          <w:pgMar w:top="851" w:right="851" w:bottom="851" w:left="1701" w:header="709" w:footer="709" w:gutter="0"/>
          <w:cols w:space="708"/>
          <w:docGrid w:linePitch="360"/>
        </w:sectPr>
      </w:pPr>
    </w:p>
    <w:p w14:paraId="001531A2"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lastRenderedPageBreak/>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p>
    <w:p w14:paraId="481DC1EF" w14:textId="77777777" w:rsidR="00ED3852" w:rsidRPr="00ED3852" w:rsidRDefault="00ED3852" w:rsidP="00ED3852">
      <w:pPr>
        <w:autoSpaceDE w:val="0"/>
        <w:autoSpaceDN w:val="0"/>
        <w:adjustRightInd w:val="0"/>
        <w:spacing w:after="0" w:line="276" w:lineRule="auto"/>
        <w:ind w:firstLine="708"/>
        <w:jc w:val="both"/>
        <w:rPr>
          <w:rFonts w:eastAsia="Calibri" w:cs="Times New Roman"/>
          <w:bCs/>
          <w:iCs w:val="0"/>
          <w:color w:val="auto"/>
          <w:lang w:eastAsia="ru-RU"/>
        </w:rPr>
      </w:pPr>
      <w:r w:rsidRPr="00ED3852">
        <w:rPr>
          <w:rFonts w:eastAsia="Calibri" w:cs="Times New Roman"/>
          <w:bCs/>
          <w:iCs w:val="0"/>
          <w:color w:val="auto"/>
          <w:lang w:eastAsia="ru-RU"/>
        </w:rPr>
        <w:t xml:space="preserve">Требуемая мощность водозаборных и очистных сооружений определена на основании расчетного перспективного территориального водного баланса. </w:t>
      </w:r>
    </w:p>
    <w:p w14:paraId="38A5BC80" w14:textId="77777777" w:rsidR="00ED3852" w:rsidRPr="00ED3852" w:rsidRDefault="00ED3852" w:rsidP="00ED3852">
      <w:pPr>
        <w:autoSpaceDE w:val="0"/>
        <w:autoSpaceDN w:val="0"/>
        <w:adjustRightInd w:val="0"/>
        <w:spacing w:after="0" w:line="276" w:lineRule="auto"/>
        <w:rPr>
          <w:rFonts w:eastAsia="Calibri" w:cs="Times New Roman"/>
          <w:bCs/>
          <w:iCs w:val="0"/>
          <w:color w:val="auto"/>
          <w:lang w:eastAsia="ru-RU"/>
        </w:rPr>
      </w:pPr>
      <w:r w:rsidRPr="00ED3852">
        <w:rPr>
          <w:rFonts w:eastAsia="Calibri" w:cs="Times New Roman"/>
          <w:bCs/>
          <w:iCs w:val="0"/>
          <w:color w:val="auto"/>
          <w:lang w:eastAsia="ru-RU"/>
        </w:rPr>
        <w:t>Таблица 16</w:t>
      </w: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2410"/>
        <w:gridCol w:w="1701"/>
        <w:gridCol w:w="1583"/>
        <w:gridCol w:w="1961"/>
        <w:gridCol w:w="1741"/>
        <w:gridCol w:w="1539"/>
        <w:gridCol w:w="1564"/>
        <w:gridCol w:w="1401"/>
        <w:gridCol w:w="1409"/>
      </w:tblGrid>
      <w:tr w:rsidR="00ED3852" w:rsidRPr="00ED3852" w14:paraId="07C7FB13" w14:textId="77777777" w:rsidTr="0073400E">
        <w:tc>
          <w:tcPr>
            <w:tcW w:w="2410" w:type="dxa"/>
            <w:vMerge w:val="restart"/>
            <w:vAlign w:val="center"/>
          </w:tcPr>
          <w:p w14:paraId="493D5756"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r w:rsidRPr="00ED3852">
              <w:rPr>
                <w:rFonts w:eastAsia="Calibri" w:cs="Times New Roman"/>
                <w:b/>
                <w:iCs w:val="0"/>
                <w:sz w:val="24"/>
                <w:szCs w:val="24"/>
                <w:lang w:eastAsia="ru-RU"/>
              </w:rPr>
              <w:t>Наименование населенного пункта</w:t>
            </w:r>
          </w:p>
        </w:tc>
        <w:tc>
          <w:tcPr>
            <w:tcW w:w="3284" w:type="dxa"/>
            <w:gridSpan w:val="2"/>
            <w:vAlign w:val="center"/>
          </w:tcPr>
          <w:p w14:paraId="514C5A1B"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rPr>
              <w:t>Современное состояние 202</w:t>
            </w:r>
            <w:r w:rsidRPr="00ED3852">
              <w:rPr>
                <w:rFonts w:eastAsia="Calibri" w:cs="Times New Roman"/>
                <w:b/>
                <w:bCs/>
                <w:iCs w:val="0"/>
                <w:sz w:val="24"/>
                <w:szCs w:val="24"/>
              </w:rPr>
              <w:t>4</w:t>
            </w:r>
            <w:r w:rsidRPr="00ED3852">
              <w:rPr>
                <w:rFonts w:eastAsia="Calibri" w:cs="Times New Roman"/>
                <w:b/>
                <w:iCs w:val="0"/>
                <w:sz w:val="24"/>
                <w:szCs w:val="24"/>
              </w:rPr>
              <w:t xml:space="preserve"> год</w:t>
            </w:r>
          </w:p>
        </w:tc>
        <w:tc>
          <w:tcPr>
            <w:tcW w:w="3702" w:type="dxa"/>
            <w:gridSpan w:val="2"/>
            <w:vAlign w:val="center"/>
          </w:tcPr>
          <w:p w14:paraId="79298BCE"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rPr>
              <w:t>Расчетный срок 2035 год</w:t>
            </w:r>
          </w:p>
        </w:tc>
        <w:tc>
          <w:tcPr>
            <w:tcW w:w="1539" w:type="dxa"/>
            <w:vMerge w:val="restart"/>
            <w:vAlign w:val="center"/>
          </w:tcPr>
          <w:p w14:paraId="49E56169"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Мощность, водозабора, м</w:t>
            </w:r>
            <w:r w:rsidRPr="00ED3852">
              <w:rPr>
                <w:rFonts w:eastAsia="Calibri" w:cs="Times New Roman"/>
                <w:b/>
                <w:iCs w:val="0"/>
                <w:sz w:val="24"/>
                <w:szCs w:val="24"/>
                <w:vertAlign w:val="superscript"/>
                <w:lang w:eastAsia="ru-RU"/>
              </w:rPr>
              <w:t>3</w:t>
            </w:r>
            <w:r w:rsidRPr="00ED3852">
              <w:rPr>
                <w:rFonts w:eastAsia="Calibri" w:cs="Times New Roman"/>
                <w:b/>
                <w:iCs w:val="0"/>
                <w:sz w:val="24"/>
                <w:szCs w:val="24"/>
                <w:lang w:eastAsia="ru-RU"/>
              </w:rPr>
              <w:t>/</w:t>
            </w:r>
            <w:proofErr w:type="spellStart"/>
            <w:r w:rsidRPr="00ED3852">
              <w:rPr>
                <w:rFonts w:eastAsia="Calibri" w:cs="Times New Roman"/>
                <w:b/>
                <w:iCs w:val="0"/>
                <w:sz w:val="24"/>
                <w:szCs w:val="24"/>
                <w:lang w:eastAsia="ru-RU"/>
              </w:rPr>
              <w:t>сут</w:t>
            </w:r>
            <w:proofErr w:type="spellEnd"/>
          </w:p>
        </w:tc>
        <w:tc>
          <w:tcPr>
            <w:tcW w:w="1564" w:type="dxa"/>
            <w:vMerge w:val="restart"/>
            <w:vAlign w:val="center"/>
          </w:tcPr>
          <w:p w14:paraId="7FD6D17B"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Резерв (дефицит), м</w:t>
            </w:r>
            <w:r w:rsidRPr="00ED3852">
              <w:rPr>
                <w:rFonts w:eastAsia="Calibri" w:cs="Times New Roman"/>
                <w:b/>
                <w:iCs w:val="0"/>
                <w:sz w:val="24"/>
                <w:szCs w:val="24"/>
                <w:vertAlign w:val="superscript"/>
                <w:lang w:eastAsia="ru-RU"/>
              </w:rPr>
              <w:t>3</w:t>
            </w:r>
            <w:r w:rsidRPr="00ED3852">
              <w:rPr>
                <w:rFonts w:eastAsia="Calibri" w:cs="Times New Roman"/>
                <w:b/>
                <w:iCs w:val="0"/>
                <w:sz w:val="24"/>
                <w:szCs w:val="24"/>
                <w:lang w:eastAsia="ru-RU"/>
              </w:rPr>
              <w:t>/</w:t>
            </w:r>
            <w:proofErr w:type="spellStart"/>
            <w:r w:rsidRPr="00ED3852">
              <w:rPr>
                <w:rFonts w:eastAsia="Calibri" w:cs="Times New Roman"/>
                <w:b/>
                <w:iCs w:val="0"/>
                <w:sz w:val="24"/>
                <w:szCs w:val="24"/>
                <w:lang w:eastAsia="ru-RU"/>
              </w:rPr>
              <w:t>сут</w:t>
            </w:r>
            <w:proofErr w:type="spellEnd"/>
          </w:p>
        </w:tc>
        <w:tc>
          <w:tcPr>
            <w:tcW w:w="2810" w:type="dxa"/>
            <w:gridSpan w:val="2"/>
          </w:tcPr>
          <w:p w14:paraId="6F2F61CD"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r w:rsidRPr="00ED3852">
              <w:rPr>
                <w:rFonts w:eastAsia="Calibri" w:cs="Times New Roman"/>
                <w:b/>
                <w:iCs w:val="0"/>
                <w:sz w:val="24"/>
                <w:szCs w:val="24"/>
                <w:lang w:eastAsia="ru-RU"/>
              </w:rPr>
              <w:t>Требуемая мощность</w:t>
            </w:r>
          </w:p>
        </w:tc>
      </w:tr>
      <w:tr w:rsidR="00ED3852" w:rsidRPr="00ED3852" w14:paraId="0B6B8C98" w14:textId="77777777" w:rsidTr="0073400E">
        <w:trPr>
          <w:trHeight w:val="257"/>
        </w:trPr>
        <w:tc>
          <w:tcPr>
            <w:tcW w:w="2410" w:type="dxa"/>
            <w:vMerge/>
          </w:tcPr>
          <w:p w14:paraId="1DF7B649"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3284" w:type="dxa"/>
            <w:gridSpan w:val="2"/>
            <w:vAlign w:val="center"/>
          </w:tcPr>
          <w:p w14:paraId="4318D2B4"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Подача воды</w:t>
            </w:r>
          </w:p>
        </w:tc>
        <w:tc>
          <w:tcPr>
            <w:tcW w:w="3702" w:type="dxa"/>
            <w:gridSpan w:val="2"/>
            <w:vAlign w:val="center"/>
          </w:tcPr>
          <w:p w14:paraId="2A582878"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Подача воды</w:t>
            </w:r>
          </w:p>
        </w:tc>
        <w:tc>
          <w:tcPr>
            <w:tcW w:w="1539" w:type="dxa"/>
            <w:vMerge/>
          </w:tcPr>
          <w:p w14:paraId="13155EB6"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1564" w:type="dxa"/>
            <w:vMerge/>
          </w:tcPr>
          <w:p w14:paraId="35DF1ACC"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1401" w:type="dxa"/>
            <w:vMerge w:val="restart"/>
            <w:vAlign w:val="center"/>
          </w:tcPr>
          <w:p w14:paraId="4B13E42B"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Водозабор, м³/</w:t>
            </w:r>
            <w:proofErr w:type="spellStart"/>
            <w:r w:rsidRPr="00ED3852">
              <w:rPr>
                <w:rFonts w:eastAsia="Calibri" w:cs="Times New Roman"/>
                <w:b/>
                <w:iCs w:val="0"/>
                <w:sz w:val="24"/>
                <w:szCs w:val="24"/>
                <w:lang w:eastAsia="ru-RU"/>
              </w:rPr>
              <w:t>сут</w:t>
            </w:r>
            <w:proofErr w:type="spellEnd"/>
          </w:p>
        </w:tc>
        <w:tc>
          <w:tcPr>
            <w:tcW w:w="1409" w:type="dxa"/>
            <w:vMerge w:val="restart"/>
            <w:vAlign w:val="center"/>
          </w:tcPr>
          <w:p w14:paraId="55251A37"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Очистные, м³/</w:t>
            </w:r>
            <w:proofErr w:type="spellStart"/>
            <w:r w:rsidRPr="00ED3852">
              <w:rPr>
                <w:rFonts w:eastAsia="Calibri" w:cs="Times New Roman"/>
                <w:b/>
                <w:iCs w:val="0"/>
                <w:sz w:val="24"/>
                <w:szCs w:val="24"/>
                <w:lang w:eastAsia="ru-RU"/>
              </w:rPr>
              <w:t>сут</w:t>
            </w:r>
            <w:proofErr w:type="spellEnd"/>
          </w:p>
        </w:tc>
      </w:tr>
      <w:tr w:rsidR="00ED3852" w:rsidRPr="00ED3852" w14:paraId="14EE0A1A" w14:textId="77777777" w:rsidTr="0073400E">
        <w:trPr>
          <w:trHeight w:val="654"/>
        </w:trPr>
        <w:tc>
          <w:tcPr>
            <w:tcW w:w="2410" w:type="dxa"/>
            <w:vMerge/>
          </w:tcPr>
          <w:p w14:paraId="37FD6A2D"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1701" w:type="dxa"/>
            <w:vAlign w:val="center"/>
          </w:tcPr>
          <w:p w14:paraId="0FDF1AB7"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среднесуточное, м³/</w:t>
            </w:r>
            <w:proofErr w:type="spellStart"/>
            <w:r w:rsidRPr="00ED3852">
              <w:rPr>
                <w:rFonts w:eastAsia="Calibri" w:cs="Times New Roman"/>
                <w:b/>
                <w:iCs w:val="0"/>
                <w:sz w:val="24"/>
                <w:szCs w:val="24"/>
                <w:lang w:eastAsia="ru-RU"/>
              </w:rPr>
              <w:t>сут</w:t>
            </w:r>
            <w:proofErr w:type="spellEnd"/>
          </w:p>
        </w:tc>
        <w:tc>
          <w:tcPr>
            <w:tcW w:w="1583" w:type="dxa"/>
            <w:vAlign w:val="center"/>
          </w:tcPr>
          <w:p w14:paraId="7D109433"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годовое, м³/год</w:t>
            </w:r>
          </w:p>
        </w:tc>
        <w:tc>
          <w:tcPr>
            <w:tcW w:w="1961" w:type="dxa"/>
            <w:vAlign w:val="center"/>
          </w:tcPr>
          <w:p w14:paraId="001271CD"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среднесуточное, м³/</w:t>
            </w:r>
            <w:proofErr w:type="spellStart"/>
            <w:r w:rsidRPr="00ED3852">
              <w:rPr>
                <w:rFonts w:eastAsia="Calibri" w:cs="Times New Roman"/>
                <w:b/>
                <w:iCs w:val="0"/>
                <w:sz w:val="24"/>
                <w:szCs w:val="24"/>
                <w:lang w:eastAsia="ru-RU"/>
              </w:rPr>
              <w:t>сут</w:t>
            </w:r>
            <w:proofErr w:type="spellEnd"/>
          </w:p>
        </w:tc>
        <w:tc>
          <w:tcPr>
            <w:tcW w:w="1741" w:type="dxa"/>
            <w:vAlign w:val="center"/>
          </w:tcPr>
          <w:p w14:paraId="5EA46FF5" w14:textId="77777777" w:rsidR="00ED3852" w:rsidRPr="00ED3852" w:rsidRDefault="00ED3852" w:rsidP="00ED3852">
            <w:pPr>
              <w:spacing w:after="0" w:line="240" w:lineRule="auto"/>
              <w:jc w:val="center"/>
              <w:rPr>
                <w:rFonts w:eastAsia="Calibri" w:cs="Times New Roman"/>
                <w:b/>
                <w:iCs w:val="0"/>
                <w:sz w:val="24"/>
                <w:szCs w:val="24"/>
                <w:lang w:eastAsia="ru-RU"/>
              </w:rPr>
            </w:pPr>
            <w:r w:rsidRPr="00ED3852">
              <w:rPr>
                <w:rFonts w:eastAsia="Calibri" w:cs="Times New Roman"/>
                <w:b/>
                <w:iCs w:val="0"/>
                <w:sz w:val="24"/>
                <w:szCs w:val="24"/>
                <w:lang w:eastAsia="ru-RU"/>
              </w:rPr>
              <w:t>годовое, м³/год</w:t>
            </w:r>
          </w:p>
        </w:tc>
        <w:tc>
          <w:tcPr>
            <w:tcW w:w="1539" w:type="dxa"/>
            <w:vMerge/>
          </w:tcPr>
          <w:p w14:paraId="6567E378"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1564" w:type="dxa"/>
            <w:vMerge/>
          </w:tcPr>
          <w:p w14:paraId="5D8E556C" w14:textId="77777777" w:rsidR="00ED3852" w:rsidRPr="00ED3852" w:rsidRDefault="00ED3852" w:rsidP="00ED3852">
            <w:pPr>
              <w:autoSpaceDE w:val="0"/>
              <w:autoSpaceDN w:val="0"/>
              <w:adjustRightInd w:val="0"/>
              <w:spacing w:after="0" w:line="240" w:lineRule="auto"/>
              <w:jc w:val="center"/>
              <w:rPr>
                <w:rFonts w:eastAsia="Calibri" w:cs="Times New Roman"/>
                <w:bCs/>
                <w:iCs w:val="0"/>
                <w:color w:val="auto"/>
                <w:sz w:val="24"/>
                <w:szCs w:val="24"/>
                <w:lang w:eastAsia="ru-RU"/>
              </w:rPr>
            </w:pPr>
          </w:p>
        </w:tc>
        <w:tc>
          <w:tcPr>
            <w:tcW w:w="1401" w:type="dxa"/>
            <w:vMerge/>
            <w:vAlign w:val="center"/>
          </w:tcPr>
          <w:p w14:paraId="3870007A" w14:textId="77777777" w:rsidR="00ED3852" w:rsidRPr="00ED3852" w:rsidRDefault="00ED3852" w:rsidP="00ED3852">
            <w:pPr>
              <w:spacing w:after="0" w:line="240" w:lineRule="auto"/>
              <w:jc w:val="center"/>
              <w:rPr>
                <w:rFonts w:eastAsia="Calibri" w:cs="Times New Roman"/>
                <w:b/>
                <w:iCs w:val="0"/>
                <w:sz w:val="24"/>
                <w:szCs w:val="24"/>
                <w:lang w:eastAsia="ru-RU"/>
              </w:rPr>
            </w:pPr>
          </w:p>
        </w:tc>
        <w:tc>
          <w:tcPr>
            <w:tcW w:w="1409" w:type="dxa"/>
            <w:vMerge/>
            <w:vAlign w:val="center"/>
          </w:tcPr>
          <w:p w14:paraId="3BCF25E8" w14:textId="77777777" w:rsidR="00ED3852" w:rsidRPr="00ED3852" w:rsidRDefault="00ED3852" w:rsidP="00ED3852">
            <w:pPr>
              <w:spacing w:after="0" w:line="240" w:lineRule="auto"/>
              <w:jc w:val="center"/>
              <w:rPr>
                <w:rFonts w:eastAsia="Calibri" w:cs="Times New Roman"/>
                <w:b/>
                <w:iCs w:val="0"/>
                <w:sz w:val="24"/>
                <w:szCs w:val="24"/>
                <w:lang w:eastAsia="ru-RU"/>
              </w:rPr>
            </w:pPr>
          </w:p>
        </w:tc>
      </w:tr>
      <w:tr w:rsidR="00ED3852" w:rsidRPr="00ED3852" w14:paraId="39E00A08" w14:textId="77777777" w:rsidTr="0073400E">
        <w:trPr>
          <w:trHeight w:val="254"/>
        </w:trPr>
        <w:tc>
          <w:tcPr>
            <w:tcW w:w="2410" w:type="dxa"/>
            <w:vAlign w:val="center"/>
          </w:tcPr>
          <w:p w14:paraId="0B06529A" w14:textId="77777777" w:rsidR="00ED3852" w:rsidRPr="00ED3852" w:rsidRDefault="00ED3852" w:rsidP="00ED3852">
            <w:pPr>
              <w:snapToGrid w:val="0"/>
              <w:spacing w:after="0" w:line="240" w:lineRule="auto"/>
              <w:contextualSpacing/>
              <w:rPr>
                <w:rFonts w:eastAsia="Calibri" w:cs="Times New Roman"/>
                <w:iCs w:val="0"/>
                <w:color w:val="auto"/>
                <w:sz w:val="24"/>
                <w:szCs w:val="24"/>
              </w:rPr>
            </w:pPr>
            <w:r w:rsidRPr="00ED3852">
              <w:rPr>
                <w:rFonts w:eastAsia="Calibri" w:cs="Times New Roman"/>
                <w:iCs w:val="0"/>
                <w:color w:val="auto"/>
                <w:sz w:val="24"/>
                <w:szCs w:val="24"/>
              </w:rPr>
              <w:t xml:space="preserve">с. </w:t>
            </w:r>
            <w:proofErr w:type="spellStart"/>
            <w:r w:rsidRPr="00ED3852">
              <w:rPr>
                <w:rFonts w:eastAsia="Calibri" w:cs="Times New Roman"/>
                <w:iCs w:val="0"/>
                <w:color w:val="auto"/>
                <w:sz w:val="24"/>
                <w:szCs w:val="24"/>
              </w:rPr>
              <w:t>Сабаево</w:t>
            </w:r>
            <w:proofErr w:type="spellEnd"/>
          </w:p>
        </w:tc>
        <w:tc>
          <w:tcPr>
            <w:tcW w:w="1701" w:type="dxa"/>
            <w:tcBorders>
              <w:top w:val="single" w:sz="12" w:space="0" w:color="auto"/>
              <w:left w:val="single" w:sz="12" w:space="0" w:color="auto"/>
              <w:bottom w:val="single" w:sz="8" w:space="0" w:color="auto"/>
              <w:right w:val="single" w:sz="12" w:space="0" w:color="auto"/>
            </w:tcBorders>
            <w:vAlign w:val="center"/>
          </w:tcPr>
          <w:p w14:paraId="0C9B988B"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178,10</w:t>
            </w:r>
          </w:p>
        </w:tc>
        <w:tc>
          <w:tcPr>
            <w:tcW w:w="1583" w:type="dxa"/>
          </w:tcPr>
          <w:p w14:paraId="4837C19F" w14:textId="77777777" w:rsidR="00ED3852" w:rsidRPr="00ED3852" w:rsidRDefault="00ED3852" w:rsidP="00ED3852">
            <w:pPr>
              <w:snapToGrid w:val="0"/>
              <w:spacing w:after="0" w:line="276" w:lineRule="auto"/>
              <w:contextualSpacing/>
              <w:jc w:val="center"/>
              <w:rPr>
                <w:rFonts w:eastAsia="Calibri" w:cs="Times New Roman"/>
                <w:iCs w:val="0"/>
                <w:color w:val="auto"/>
                <w:sz w:val="24"/>
                <w:szCs w:val="24"/>
              </w:rPr>
            </w:pPr>
            <w:r w:rsidRPr="00ED3852">
              <w:rPr>
                <w:rFonts w:eastAsia="Calibri" w:cs="Times New Roman"/>
                <w:iCs w:val="0"/>
                <w:color w:val="auto"/>
                <w:sz w:val="24"/>
                <w:szCs w:val="24"/>
              </w:rPr>
              <w:t>65005</w:t>
            </w:r>
          </w:p>
        </w:tc>
        <w:tc>
          <w:tcPr>
            <w:tcW w:w="1961" w:type="dxa"/>
            <w:tcBorders>
              <w:top w:val="single" w:sz="12" w:space="0" w:color="auto"/>
              <w:left w:val="single" w:sz="12" w:space="0" w:color="auto"/>
              <w:bottom w:val="single" w:sz="8" w:space="0" w:color="auto"/>
              <w:right w:val="single" w:sz="12" w:space="0" w:color="auto"/>
            </w:tcBorders>
            <w:vAlign w:val="center"/>
          </w:tcPr>
          <w:p w14:paraId="1E0BC249"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178,10</w:t>
            </w:r>
          </w:p>
        </w:tc>
        <w:tc>
          <w:tcPr>
            <w:tcW w:w="1741" w:type="dxa"/>
            <w:tcBorders>
              <w:top w:val="single" w:sz="12" w:space="0" w:color="auto"/>
              <w:left w:val="nil"/>
              <w:bottom w:val="single" w:sz="8" w:space="0" w:color="auto"/>
              <w:right w:val="single" w:sz="12" w:space="0" w:color="auto"/>
            </w:tcBorders>
          </w:tcPr>
          <w:p w14:paraId="442935F9" w14:textId="77777777" w:rsidR="00ED3852" w:rsidRPr="00ED3852" w:rsidRDefault="00ED3852" w:rsidP="00ED3852">
            <w:pPr>
              <w:snapToGrid w:val="0"/>
              <w:spacing w:after="0" w:line="276" w:lineRule="auto"/>
              <w:contextualSpacing/>
              <w:jc w:val="center"/>
              <w:rPr>
                <w:rFonts w:eastAsia="Calibri" w:cs="Times New Roman"/>
                <w:iCs w:val="0"/>
                <w:color w:val="auto"/>
                <w:sz w:val="24"/>
                <w:szCs w:val="24"/>
              </w:rPr>
            </w:pPr>
            <w:r w:rsidRPr="00ED3852">
              <w:rPr>
                <w:rFonts w:eastAsia="Calibri" w:cs="Times New Roman"/>
                <w:iCs w:val="0"/>
                <w:color w:val="auto"/>
                <w:sz w:val="24"/>
                <w:szCs w:val="24"/>
              </w:rPr>
              <w:t>65005</w:t>
            </w:r>
          </w:p>
        </w:tc>
        <w:tc>
          <w:tcPr>
            <w:tcW w:w="1539" w:type="dxa"/>
            <w:vMerge w:val="restart"/>
            <w:vAlign w:val="center"/>
          </w:tcPr>
          <w:p w14:paraId="7C0867EC"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312</w:t>
            </w:r>
          </w:p>
        </w:tc>
        <w:tc>
          <w:tcPr>
            <w:tcW w:w="1564" w:type="dxa"/>
            <w:vAlign w:val="center"/>
          </w:tcPr>
          <w:p w14:paraId="6987BA19"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+133,90</w:t>
            </w:r>
          </w:p>
        </w:tc>
        <w:tc>
          <w:tcPr>
            <w:tcW w:w="1401" w:type="dxa"/>
            <w:vMerge w:val="restart"/>
            <w:vAlign w:val="center"/>
          </w:tcPr>
          <w:p w14:paraId="16FB4A8B"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312</w:t>
            </w:r>
          </w:p>
        </w:tc>
        <w:tc>
          <w:tcPr>
            <w:tcW w:w="1409" w:type="dxa"/>
            <w:vAlign w:val="center"/>
          </w:tcPr>
          <w:p w14:paraId="41677AD5" w14:textId="77777777" w:rsidR="00ED3852" w:rsidRPr="00ED3852" w:rsidRDefault="00ED3852" w:rsidP="00ED3852">
            <w:pPr>
              <w:autoSpaceDE w:val="0"/>
              <w:autoSpaceDN w:val="0"/>
              <w:adjustRightInd w:val="0"/>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w:t>
            </w:r>
          </w:p>
        </w:tc>
      </w:tr>
      <w:tr w:rsidR="00ED3852" w:rsidRPr="00ED3852" w14:paraId="2D89C7BA" w14:textId="77777777" w:rsidTr="0073400E">
        <w:trPr>
          <w:trHeight w:val="254"/>
        </w:trPr>
        <w:tc>
          <w:tcPr>
            <w:tcW w:w="2410" w:type="dxa"/>
            <w:vAlign w:val="center"/>
          </w:tcPr>
          <w:p w14:paraId="62EDA7C6" w14:textId="77777777" w:rsidR="00ED3852" w:rsidRPr="00ED3852" w:rsidRDefault="00ED3852" w:rsidP="00ED3852">
            <w:pPr>
              <w:snapToGrid w:val="0"/>
              <w:spacing w:after="0" w:line="240" w:lineRule="auto"/>
              <w:contextualSpacing/>
              <w:rPr>
                <w:rFonts w:eastAsia="Calibri" w:cs="Times New Roman"/>
                <w:iCs w:val="0"/>
                <w:color w:val="auto"/>
                <w:sz w:val="24"/>
                <w:szCs w:val="24"/>
              </w:rPr>
            </w:pPr>
            <w:r w:rsidRPr="00ED3852">
              <w:rPr>
                <w:rFonts w:eastAsia="Calibri" w:cs="Times New Roman"/>
                <w:iCs w:val="0"/>
                <w:color w:val="auto"/>
                <w:sz w:val="24"/>
                <w:szCs w:val="24"/>
              </w:rPr>
              <w:t xml:space="preserve">с. </w:t>
            </w:r>
            <w:proofErr w:type="spellStart"/>
            <w:r w:rsidRPr="00ED3852">
              <w:rPr>
                <w:rFonts w:eastAsia="Calibri" w:cs="Times New Roman"/>
                <w:iCs w:val="0"/>
                <w:color w:val="auto"/>
                <w:sz w:val="24"/>
                <w:szCs w:val="24"/>
              </w:rPr>
              <w:t>Тугаево</w:t>
            </w:r>
            <w:proofErr w:type="spellEnd"/>
          </w:p>
        </w:tc>
        <w:tc>
          <w:tcPr>
            <w:tcW w:w="1701" w:type="dxa"/>
            <w:tcBorders>
              <w:top w:val="single" w:sz="12" w:space="0" w:color="auto"/>
              <w:left w:val="single" w:sz="12" w:space="0" w:color="auto"/>
              <w:bottom w:val="single" w:sz="8" w:space="0" w:color="auto"/>
              <w:right w:val="single" w:sz="12" w:space="0" w:color="auto"/>
            </w:tcBorders>
            <w:vAlign w:val="center"/>
          </w:tcPr>
          <w:p w14:paraId="524A5316"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59,86</w:t>
            </w:r>
          </w:p>
        </w:tc>
        <w:tc>
          <w:tcPr>
            <w:tcW w:w="1583" w:type="dxa"/>
            <w:vAlign w:val="center"/>
          </w:tcPr>
          <w:p w14:paraId="08624C03" w14:textId="77777777" w:rsidR="00ED3852" w:rsidRPr="00ED3852" w:rsidRDefault="00ED3852" w:rsidP="00ED3852">
            <w:pPr>
              <w:autoSpaceDE w:val="0"/>
              <w:autoSpaceDN w:val="0"/>
              <w:adjustRightInd w:val="0"/>
              <w:spacing w:after="0" w:line="276" w:lineRule="auto"/>
              <w:jc w:val="center"/>
              <w:rPr>
                <w:rFonts w:eastAsia="Calibri" w:cs="Times New Roman"/>
                <w:bCs/>
                <w:iCs w:val="0"/>
                <w:color w:val="auto"/>
                <w:sz w:val="24"/>
                <w:szCs w:val="24"/>
                <w:lang w:eastAsia="ru-RU"/>
              </w:rPr>
            </w:pPr>
            <w:r w:rsidRPr="00ED3852">
              <w:rPr>
                <w:rFonts w:eastAsia="Calibri" w:cs="Times New Roman"/>
                <w:iCs w:val="0"/>
                <w:sz w:val="24"/>
                <w:szCs w:val="24"/>
              </w:rPr>
              <w:t>21849</w:t>
            </w:r>
          </w:p>
        </w:tc>
        <w:tc>
          <w:tcPr>
            <w:tcW w:w="1961" w:type="dxa"/>
            <w:tcBorders>
              <w:top w:val="single" w:sz="12" w:space="0" w:color="auto"/>
              <w:left w:val="single" w:sz="12" w:space="0" w:color="auto"/>
              <w:bottom w:val="single" w:sz="8" w:space="0" w:color="auto"/>
              <w:right w:val="single" w:sz="12" w:space="0" w:color="auto"/>
            </w:tcBorders>
            <w:vAlign w:val="center"/>
          </w:tcPr>
          <w:p w14:paraId="3E0ABA79" w14:textId="77777777" w:rsidR="00ED3852" w:rsidRPr="00ED3852" w:rsidRDefault="00ED3852" w:rsidP="00ED3852">
            <w:pPr>
              <w:spacing w:after="0" w:line="276" w:lineRule="auto"/>
              <w:jc w:val="center"/>
              <w:rPr>
                <w:rFonts w:eastAsia="Calibri" w:cs="Times New Roman"/>
                <w:iCs w:val="0"/>
                <w:color w:val="auto"/>
                <w:sz w:val="24"/>
                <w:szCs w:val="24"/>
                <w:lang w:eastAsia="ru-RU"/>
              </w:rPr>
            </w:pPr>
            <w:r w:rsidRPr="00ED3852">
              <w:rPr>
                <w:rFonts w:eastAsia="Calibri" w:cs="Times New Roman"/>
                <w:iCs w:val="0"/>
                <w:sz w:val="24"/>
                <w:szCs w:val="24"/>
              </w:rPr>
              <w:t>59,86</w:t>
            </w:r>
          </w:p>
        </w:tc>
        <w:tc>
          <w:tcPr>
            <w:tcW w:w="1741" w:type="dxa"/>
            <w:tcBorders>
              <w:top w:val="nil"/>
              <w:left w:val="nil"/>
              <w:bottom w:val="single" w:sz="8" w:space="0" w:color="auto"/>
              <w:right w:val="single" w:sz="12" w:space="0" w:color="auto"/>
            </w:tcBorders>
            <w:vAlign w:val="center"/>
          </w:tcPr>
          <w:p w14:paraId="3CA09451" w14:textId="77777777" w:rsidR="00ED3852" w:rsidRPr="00ED3852" w:rsidRDefault="00ED3852" w:rsidP="00ED3852">
            <w:pPr>
              <w:autoSpaceDE w:val="0"/>
              <w:autoSpaceDN w:val="0"/>
              <w:adjustRightInd w:val="0"/>
              <w:spacing w:after="0" w:line="276" w:lineRule="auto"/>
              <w:jc w:val="center"/>
              <w:rPr>
                <w:rFonts w:eastAsia="Calibri" w:cs="Times New Roman"/>
                <w:bCs/>
                <w:iCs w:val="0"/>
                <w:color w:val="auto"/>
                <w:sz w:val="24"/>
                <w:szCs w:val="24"/>
                <w:lang w:eastAsia="ru-RU"/>
              </w:rPr>
            </w:pPr>
            <w:r w:rsidRPr="00ED3852">
              <w:rPr>
                <w:rFonts w:eastAsia="Calibri" w:cs="Times New Roman"/>
                <w:iCs w:val="0"/>
                <w:sz w:val="24"/>
                <w:szCs w:val="24"/>
              </w:rPr>
              <w:t>21849</w:t>
            </w:r>
          </w:p>
        </w:tc>
        <w:tc>
          <w:tcPr>
            <w:tcW w:w="1539" w:type="dxa"/>
            <w:vMerge/>
            <w:vAlign w:val="center"/>
          </w:tcPr>
          <w:p w14:paraId="7766B187" w14:textId="77777777" w:rsidR="00ED3852" w:rsidRPr="00ED3852" w:rsidRDefault="00ED3852" w:rsidP="00ED3852">
            <w:pPr>
              <w:spacing w:after="0" w:line="276" w:lineRule="auto"/>
              <w:jc w:val="center"/>
              <w:rPr>
                <w:rFonts w:eastAsia="Calibri" w:cs="Times New Roman"/>
                <w:iCs w:val="0"/>
                <w:sz w:val="24"/>
                <w:szCs w:val="24"/>
              </w:rPr>
            </w:pPr>
          </w:p>
        </w:tc>
        <w:tc>
          <w:tcPr>
            <w:tcW w:w="1564" w:type="dxa"/>
            <w:vAlign w:val="center"/>
          </w:tcPr>
          <w:p w14:paraId="39B57A89"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+252,14</w:t>
            </w:r>
          </w:p>
        </w:tc>
        <w:tc>
          <w:tcPr>
            <w:tcW w:w="1401" w:type="dxa"/>
            <w:vMerge/>
            <w:vAlign w:val="center"/>
          </w:tcPr>
          <w:p w14:paraId="022AA23B" w14:textId="77777777" w:rsidR="00ED3852" w:rsidRPr="00ED3852" w:rsidRDefault="00ED3852" w:rsidP="00ED3852">
            <w:pPr>
              <w:spacing w:after="0" w:line="276" w:lineRule="auto"/>
              <w:jc w:val="center"/>
              <w:rPr>
                <w:rFonts w:eastAsia="Calibri" w:cs="Times New Roman"/>
                <w:iCs w:val="0"/>
                <w:sz w:val="24"/>
                <w:szCs w:val="24"/>
              </w:rPr>
            </w:pPr>
          </w:p>
        </w:tc>
        <w:tc>
          <w:tcPr>
            <w:tcW w:w="1409" w:type="dxa"/>
            <w:vAlign w:val="center"/>
          </w:tcPr>
          <w:p w14:paraId="389E5759" w14:textId="77777777" w:rsidR="00ED3852" w:rsidRPr="00ED3852" w:rsidRDefault="00ED3852" w:rsidP="00ED3852">
            <w:pPr>
              <w:autoSpaceDE w:val="0"/>
              <w:autoSpaceDN w:val="0"/>
              <w:adjustRightInd w:val="0"/>
              <w:spacing w:after="0" w:line="276" w:lineRule="auto"/>
              <w:jc w:val="center"/>
              <w:rPr>
                <w:rFonts w:eastAsia="Calibri" w:cs="Times New Roman"/>
                <w:bCs/>
                <w:iCs w:val="0"/>
                <w:color w:val="auto"/>
                <w:sz w:val="24"/>
                <w:szCs w:val="24"/>
                <w:lang w:eastAsia="ru-RU"/>
              </w:rPr>
            </w:pPr>
            <w:r w:rsidRPr="00ED3852">
              <w:rPr>
                <w:rFonts w:eastAsia="Calibri" w:cs="Times New Roman"/>
                <w:bCs/>
                <w:iCs w:val="0"/>
                <w:color w:val="auto"/>
                <w:sz w:val="24"/>
                <w:szCs w:val="24"/>
                <w:lang w:eastAsia="ru-RU"/>
              </w:rPr>
              <w:t>-</w:t>
            </w:r>
          </w:p>
        </w:tc>
      </w:tr>
    </w:tbl>
    <w:p w14:paraId="19C0059C" w14:textId="77777777" w:rsidR="00ED3852" w:rsidRPr="00ED3852" w:rsidRDefault="00ED3852" w:rsidP="00ED3852">
      <w:pPr>
        <w:spacing w:after="0" w:line="276" w:lineRule="auto"/>
        <w:jc w:val="both"/>
        <w:rPr>
          <w:rFonts w:eastAsia="Calibri" w:cs="Times New Roman"/>
          <w:bCs/>
          <w:iCs w:val="0"/>
          <w:color w:val="auto"/>
          <w:lang w:eastAsia="ru-RU"/>
        </w:rPr>
      </w:pPr>
      <w:r w:rsidRPr="00ED3852">
        <w:rPr>
          <w:rFonts w:eastAsia="Calibri" w:cs="Times New Roman"/>
          <w:bCs/>
          <w:iCs w:val="0"/>
          <w:color w:val="auto"/>
          <w:lang w:eastAsia="ru-RU"/>
        </w:rPr>
        <w:tab/>
      </w:r>
    </w:p>
    <w:p w14:paraId="76A3FFBF" w14:textId="77777777" w:rsidR="00ED3852" w:rsidRPr="00ED3852" w:rsidRDefault="00ED3852" w:rsidP="00ED3852">
      <w:pPr>
        <w:tabs>
          <w:tab w:val="left" w:pos="1125"/>
        </w:tabs>
        <w:spacing w:after="0" w:line="276" w:lineRule="auto"/>
        <w:ind w:firstLine="708"/>
        <w:jc w:val="both"/>
        <w:rPr>
          <w:rFonts w:eastAsia="Calibri" w:cs="Times New Roman"/>
          <w:iCs w:val="0"/>
          <w:color w:val="auto"/>
        </w:rPr>
      </w:pPr>
      <w:r w:rsidRPr="00ED3852">
        <w:rPr>
          <w:rFonts w:eastAsia="Calibri" w:cs="Times New Roman"/>
          <w:iCs w:val="0"/>
          <w:color w:val="auto"/>
        </w:rPr>
        <w:tab/>
        <w:t xml:space="preserve">В сельском поселении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на водозаборах наблюдается резерв мощности.</w:t>
      </w:r>
    </w:p>
    <w:p w14:paraId="5465BE9B" w14:textId="77777777" w:rsidR="00ED3852" w:rsidRDefault="00ED3852" w:rsidP="00ED3852">
      <w:pPr>
        <w:tabs>
          <w:tab w:val="left" w:pos="2430"/>
        </w:tabs>
        <w:sectPr w:rsidR="00ED3852" w:rsidSect="00ED3852">
          <w:pgSz w:w="16838" w:h="11906" w:orient="landscape"/>
          <w:pgMar w:top="1701" w:right="851" w:bottom="851" w:left="851" w:header="709" w:footer="709" w:gutter="0"/>
          <w:cols w:space="708"/>
          <w:docGrid w:linePitch="360"/>
        </w:sectPr>
      </w:pPr>
    </w:p>
    <w:p w14:paraId="05436BFB"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lang w:eastAsia="ru-RU"/>
        </w:rPr>
      </w:pPr>
      <w:r w:rsidRPr="00ED3852">
        <w:rPr>
          <w:rFonts w:eastAsia="Calibri" w:cs="Times New Roman"/>
          <w:b/>
          <w:bCs/>
          <w:iCs w:val="0"/>
          <w:lang w:eastAsia="ru-RU"/>
        </w:rPr>
        <w:lastRenderedPageBreak/>
        <w:t>3.15. Наименование организации, которая наделена статусом гарантирующей организации</w:t>
      </w:r>
    </w:p>
    <w:p w14:paraId="06922912"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 xml:space="preserve">В соответствии со статьей 8 Федерального закона от 07.12.2011 №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единых гарантирующих организаций (ЕГО). </w:t>
      </w:r>
    </w:p>
    <w:p w14:paraId="303E4373"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 xml:space="preserve">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 </w:t>
      </w:r>
    </w:p>
    <w:p w14:paraId="5FAE572F"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 xml:space="preserve">Органы местного самоуправления поселений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w:t>
      </w:r>
    </w:p>
    <w:p w14:paraId="3E53A00F"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color w:val="auto"/>
        </w:rPr>
      </w:pPr>
      <w:r w:rsidRPr="00ED3852">
        <w:rPr>
          <w:rFonts w:eastAsia="Calibri" w:cs="Times New Roman"/>
          <w:iCs w:val="0"/>
          <w:color w:val="auto"/>
        </w:rPr>
        <w:t xml:space="preserve">В настоящее время гарантирующей организация в сельском поселении </w:t>
      </w:r>
      <w:proofErr w:type="spellStart"/>
      <w:r w:rsidRPr="00ED3852">
        <w:rPr>
          <w:rFonts w:eastAsia="Calibri" w:cs="Times New Roman"/>
          <w:iCs w:val="0"/>
          <w:color w:val="auto"/>
        </w:rPr>
        <w:t>Сабаевский</w:t>
      </w:r>
      <w:proofErr w:type="spellEnd"/>
      <w:r w:rsidRPr="00ED3852">
        <w:rPr>
          <w:rFonts w:eastAsia="Calibri" w:cs="Times New Roman"/>
          <w:iCs w:val="0"/>
          <w:color w:val="auto"/>
        </w:rPr>
        <w:t xml:space="preserve"> сельсовет муниципального района Буздякский район отсутствует.</w:t>
      </w:r>
    </w:p>
    <w:p w14:paraId="29302E33" w14:textId="77777777" w:rsidR="00ED3852" w:rsidRPr="00ED3852" w:rsidRDefault="00ED3852" w:rsidP="00ED3852">
      <w:pPr>
        <w:keepNext/>
        <w:spacing w:after="0" w:line="276" w:lineRule="auto"/>
        <w:ind w:right="-284"/>
        <w:jc w:val="both"/>
        <w:outlineLvl w:val="1"/>
        <w:rPr>
          <w:rFonts w:eastAsia="Calibri" w:cs="Times New Roman"/>
          <w:iCs w:val="0"/>
          <w:color w:val="auto"/>
          <w:lang w:val="x-none"/>
        </w:rPr>
      </w:pPr>
      <w:r w:rsidRPr="00ED3852">
        <w:rPr>
          <w:rFonts w:eastAsia="Calibri" w:cs="Times New Roman"/>
          <w:b/>
          <w:bCs/>
          <w:iCs w:val="0"/>
          <w:color w:val="auto"/>
          <w:lang w:val="x-none" w:eastAsia="ru-RU"/>
        </w:rPr>
        <w:t>4</w:t>
      </w:r>
      <w:r w:rsidRPr="00ED3852">
        <w:rPr>
          <w:rFonts w:eastAsia="Calibri" w:cs="Times New Roman"/>
          <w:bCs/>
          <w:iCs w:val="0"/>
          <w:color w:val="auto"/>
          <w:lang w:val="x-none" w:eastAsia="ru-RU"/>
        </w:rPr>
        <w:t>.</w:t>
      </w:r>
      <w:bookmarkStart w:id="8" w:name="_Toc380482150"/>
      <w:bookmarkStart w:id="9" w:name="_Toc388883690"/>
      <w:r w:rsidRPr="00ED3852">
        <w:rPr>
          <w:rFonts w:eastAsia="Calibri" w:cs="Times New Roman"/>
          <w:bCs/>
          <w:iCs w:val="0"/>
          <w:color w:val="auto"/>
          <w:lang w:val="x-none" w:eastAsia="ru-RU"/>
        </w:rPr>
        <w:t xml:space="preserve"> </w:t>
      </w:r>
      <w:r w:rsidRPr="00ED3852">
        <w:rPr>
          <w:rFonts w:eastAsia="Calibri" w:cs="Times New Roman"/>
          <w:b/>
          <w:iCs w:val="0"/>
          <w:color w:val="auto"/>
          <w:lang w:eastAsia="zh-CN"/>
        </w:rPr>
        <w:t>ПРЕДЛОЖЕНИЯ ПО СТРОИТЕЛЬСТВУ, РЕКОНСТРУКЦИИ И МОДЕРНИЗАЦИИ ОБЪЕКТОВ СИСТЕМ ВОДОСНАБЖЕНИЯ</w:t>
      </w:r>
      <w:bookmarkEnd w:id="8"/>
      <w:bookmarkEnd w:id="9"/>
    </w:p>
    <w:p w14:paraId="386930B2"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4.1. Перечень основных мероприятий по реализации схем водоснабжения с разбивкой по годам</w:t>
      </w:r>
    </w:p>
    <w:p w14:paraId="367DF228" w14:textId="77777777" w:rsidR="00ED3852" w:rsidRPr="00ED3852" w:rsidRDefault="00ED3852" w:rsidP="00ED3852">
      <w:pPr>
        <w:spacing w:after="0" w:line="276" w:lineRule="auto"/>
        <w:ind w:right="-284"/>
        <w:jc w:val="center"/>
        <w:textAlignment w:val="baseline"/>
        <w:rPr>
          <w:rFonts w:eastAsia="Times New Roman" w:cs="Times New Roman"/>
          <w:iCs w:val="0"/>
          <w:color w:val="auto"/>
          <w:spacing w:val="2"/>
          <w:lang w:eastAsia="ru-RU"/>
        </w:rPr>
      </w:pPr>
      <w:r w:rsidRPr="00ED3852">
        <w:rPr>
          <w:rFonts w:eastAsia="Times New Roman" w:cs="Times New Roman"/>
          <w:iCs w:val="0"/>
          <w:color w:val="auto"/>
          <w:spacing w:val="2"/>
          <w:lang w:eastAsia="ru-RU"/>
        </w:rPr>
        <w:t>Таблица 17 – Перечень основных мероприятий по реализации схемы водоснабжения</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709"/>
        <w:gridCol w:w="4253"/>
        <w:gridCol w:w="2126"/>
        <w:gridCol w:w="2551"/>
      </w:tblGrid>
      <w:tr w:rsidR="00ED3852" w:rsidRPr="00ED3852" w14:paraId="3682BDDC" w14:textId="77777777" w:rsidTr="0073400E">
        <w:trPr>
          <w:trHeight w:val="761"/>
        </w:trPr>
        <w:tc>
          <w:tcPr>
            <w:tcW w:w="709" w:type="dxa"/>
            <w:vAlign w:val="center"/>
          </w:tcPr>
          <w:p w14:paraId="18BFCC0A"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r w:rsidRPr="00ED3852">
              <w:rPr>
                <w:rFonts w:eastAsia="Times New Roman" w:cs="Times New Roman"/>
                <w:b/>
                <w:iCs w:val="0"/>
                <w:spacing w:val="2"/>
                <w:sz w:val="24"/>
                <w:szCs w:val="24"/>
                <w:lang w:eastAsia="ru-RU"/>
              </w:rPr>
              <w:t>№ п/п</w:t>
            </w:r>
          </w:p>
        </w:tc>
        <w:tc>
          <w:tcPr>
            <w:tcW w:w="4253" w:type="dxa"/>
            <w:vAlign w:val="center"/>
          </w:tcPr>
          <w:p w14:paraId="11035781"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r w:rsidRPr="00ED3852">
              <w:rPr>
                <w:rFonts w:eastAsia="Times New Roman" w:cs="Times New Roman"/>
                <w:b/>
                <w:iCs w:val="0"/>
                <w:spacing w:val="2"/>
                <w:sz w:val="24"/>
                <w:szCs w:val="24"/>
                <w:lang w:eastAsia="ru-RU"/>
              </w:rPr>
              <w:t>Виды работ</w:t>
            </w:r>
          </w:p>
        </w:tc>
        <w:tc>
          <w:tcPr>
            <w:tcW w:w="2126" w:type="dxa"/>
            <w:vAlign w:val="center"/>
          </w:tcPr>
          <w:p w14:paraId="4840A85C"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r w:rsidRPr="00ED3852">
              <w:rPr>
                <w:rFonts w:eastAsia="Times New Roman" w:cs="Times New Roman"/>
                <w:b/>
                <w:iCs w:val="0"/>
                <w:spacing w:val="2"/>
                <w:sz w:val="24"/>
                <w:szCs w:val="24"/>
                <w:lang w:eastAsia="ru-RU"/>
              </w:rPr>
              <w:t>Годы реализации</w:t>
            </w:r>
          </w:p>
        </w:tc>
        <w:tc>
          <w:tcPr>
            <w:tcW w:w="2551" w:type="dxa"/>
          </w:tcPr>
          <w:p w14:paraId="7387A99C"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r w:rsidRPr="00ED3852">
              <w:rPr>
                <w:rFonts w:eastAsia="Times New Roman" w:cs="Times New Roman"/>
                <w:b/>
                <w:iCs w:val="0"/>
                <w:spacing w:val="2"/>
                <w:sz w:val="24"/>
                <w:szCs w:val="24"/>
                <w:lang w:eastAsia="ru-RU"/>
              </w:rPr>
              <w:t>Источник финансирования</w:t>
            </w:r>
          </w:p>
        </w:tc>
      </w:tr>
      <w:tr w:rsidR="00ED3852" w:rsidRPr="00ED3852" w14:paraId="793FAE63" w14:textId="77777777" w:rsidTr="0073400E">
        <w:tc>
          <w:tcPr>
            <w:tcW w:w="709" w:type="dxa"/>
            <w:vAlign w:val="center"/>
          </w:tcPr>
          <w:p w14:paraId="50BA61E2"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1</w:t>
            </w:r>
          </w:p>
        </w:tc>
        <w:tc>
          <w:tcPr>
            <w:tcW w:w="4253" w:type="dxa"/>
            <w:vAlign w:val="center"/>
          </w:tcPr>
          <w:p w14:paraId="194A0773" w14:textId="77777777" w:rsidR="00ED3852" w:rsidRPr="00ED3852" w:rsidRDefault="00ED3852" w:rsidP="00ED3852">
            <w:pPr>
              <w:tabs>
                <w:tab w:val="left" w:pos="2895"/>
              </w:tabs>
              <w:spacing w:after="0" w:line="276" w:lineRule="auto"/>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 xml:space="preserve">Модернизация водопроводной сети </w:t>
            </w:r>
            <w:proofErr w:type="spellStart"/>
            <w:r w:rsidRPr="00ED3852">
              <w:rPr>
                <w:rFonts w:eastAsia="Times New Roman" w:cs="Times New Roman"/>
                <w:iCs w:val="0"/>
                <w:spacing w:val="2"/>
                <w:sz w:val="24"/>
                <w:szCs w:val="24"/>
                <w:lang w:eastAsia="ru-RU"/>
              </w:rPr>
              <w:t>с.Сабаево</w:t>
            </w:r>
            <w:proofErr w:type="spellEnd"/>
            <w:r w:rsidRPr="00ED3852">
              <w:rPr>
                <w:rFonts w:eastAsia="Times New Roman" w:cs="Times New Roman"/>
                <w:iCs w:val="0"/>
                <w:spacing w:val="2"/>
                <w:sz w:val="24"/>
                <w:szCs w:val="24"/>
                <w:lang w:eastAsia="ru-RU"/>
              </w:rPr>
              <w:t xml:space="preserve"> </w:t>
            </w:r>
            <w:r w:rsidRPr="00ED3852">
              <w:rPr>
                <w:rFonts w:eastAsia="Times New Roman" w:cs="Times New Roman"/>
                <w:iCs w:val="0"/>
                <w:spacing w:val="2"/>
                <w:sz w:val="24"/>
                <w:szCs w:val="24"/>
                <w:lang w:val="en-US" w:eastAsia="ru-RU"/>
              </w:rPr>
              <w:t>L</w:t>
            </w:r>
            <w:r w:rsidRPr="00ED3852">
              <w:rPr>
                <w:rFonts w:eastAsia="Times New Roman" w:cs="Times New Roman"/>
                <w:iCs w:val="0"/>
                <w:spacing w:val="2"/>
                <w:sz w:val="24"/>
                <w:szCs w:val="24"/>
                <w:lang w:eastAsia="ru-RU"/>
              </w:rPr>
              <w:t>=6970м</w:t>
            </w:r>
          </w:p>
        </w:tc>
        <w:tc>
          <w:tcPr>
            <w:tcW w:w="2126" w:type="dxa"/>
            <w:vAlign w:val="center"/>
          </w:tcPr>
          <w:p w14:paraId="480C9347"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2028</w:t>
            </w:r>
          </w:p>
        </w:tc>
        <w:tc>
          <w:tcPr>
            <w:tcW w:w="2551" w:type="dxa"/>
            <w:vAlign w:val="center"/>
          </w:tcPr>
          <w:p w14:paraId="257AF618"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не определен</w:t>
            </w:r>
          </w:p>
        </w:tc>
      </w:tr>
      <w:tr w:rsidR="00ED3852" w:rsidRPr="00ED3852" w14:paraId="1B3C8076" w14:textId="77777777" w:rsidTr="0073400E">
        <w:tc>
          <w:tcPr>
            <w:tcW w:w="709" w:type="dxa"/>
            <w:vAlign w:val="center"/>
          </w:tcPr>
          <w:p w14:paraId="1B120A99"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2</w:t>
            </w:r>
          </w:p>
        </w:tc>
        <w:tc>
          <w:tcPr>
            <w:tcW w:w="4253" w:type="dxa"/>
            <w:vAlign w:val="center"/>
          </w:tcPr>
          <w:p w14:paraId="1E2D4229" w14:textId="77777777" w:rsidR="00ED3852" w:rsidRPr="00ED3852" w:rsidRDefault="00ED3852" w:rsidP="00ED3852">
            <w:pPr>
              <w:tabs>
                <w:tab w:val="left" w:pos="2895"/>
              </w:tabs>
              <w:spacing w:after="0" w:line="276" w:lineRule="auto"/>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 xml:space="preserve">Модернизация водопроводной сети </w:t>
            </w:r>
            <w:proofErr w:type="spellStart"/>
            <w:r w:rsidRPr="00ED3852">
              <w:rPr>
                <w:rFonts w:eastAsia="Times New Roman" w:cs="Times New Roman"/>
                <w:iCs w:val="0"/>
                <w:spacing w:val="2"/>
                <w:sz w:val="24"/>
                <w:szCs w:val="24"/>
                <w:lang w:eastAsia="ru-RU"/>
              </w:rPr>
              <w:t>с.Тугаево</w:t>
            </w:r>
            <w:proofErr w:type="spellEnd"/>
            <w:r w:rsidRPr="00ED3852">
              <w:rPr>
                <w:rFonts w:eastAsia="Times New Roman" w:cs="Times New Roman"/>
                <w:iCs w:val="0"/>
                <w:spacing w:val="2"/>
                <w:sz w:val="24"/>
                <w:szCs w:val="24"/>
                <w:lang w:eastAsia="ru-RU"/>
              </w:rPr>
              <w:t xml:space="preserve"> </w:t>
            </w:r>
            <w:r w:rsidRPr="00ED3852">
              <w:rPr>
                <w:rFonts w:eastAsia="Times New Roman" w:cs="Times New Roman"/>
                <w:iCs w:val="0"/>
                <w:spacing w:val="2"/>
                <w:sz w:val="24"/>
                <w:szCs w:val="24"/>
                <w:lang w:val="en-US" w:eastAsia="ru-RU"/>
              </w:rPr>
              <w:t>L</w:t>
            </w:r>
            <w:r w:rsidRPr="00ED3852">
              <w:rPr>
                <w:rFonts w:eastAsia="Times New Roman" w:cs="Times New Roman"/>
                <w:iCs w:val="0"/>
                <w:spacing w:val="2"/>
                <w:sz w:val="24"/>
                <w:szCs w:val="24"/>
                <w:lang w:eastAsia="ru-RU"/>
              </w:rPr>
              <w:t>=912м</w:t>
            </w:r>
          </w:p>
        </w:tc>
        <w:tc>
          <w:tcPr>
            <w:tcW w:w="2126" w:type="dxa"/>
            <w:vAlign w:val="center"/>
          </w:tcPr>
          <w:p w14:paraId="494FE9AC"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2026</w:t>
            </w:r>
          </w:p>
        </w:tc>
        <w:tc>
          <w:tcPr>
            <w:tcW w:w="2551" w:type="dxa"/>
            <w:vAlign w:val="center"/>
          </w:tcPr>
          <w:p w14:paraId="19C44FF7" w14:textId="77777777" w:rsidR="00ED3852" w:rsidRPr="00ED3852" w:rsidRDefault="00ED3852" w:rsidP="00ED3852">
            <w:pPr>
              <w:tabs>
                <w:tab w:val="left" w:pos="2895"/>
              </w:tabs>
              <w:spacing w:after="0" w:line="276" w:lineRule="auto"/>
              <w:jc w:val="center"/>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не определен</w:t>
            </w:r>
          </w:p>
        </w:tc>
      </w:tr>
    </w:tbl>
    <w:p w14:paraId="7B18FE83" w14:textId="77777777" w:rsidR="00ED3852" w:rsidRPr="00ED3852" w:rsidRDefault="00ED3852" w:rsidP="00ED3852">
      <w:pPr>
        <w:autoSpaceDE w:val="0"/>
        <w:autoSpaceDN w:val="0"/>
        <w:adjustRightInd w:val="0"/>
        <w:spacing w:after="0" w:line="276" w:lineRule="auto"/>
        <w:ind w:left="720"/>
        <w:contextualSpacing/>
        <w:jc w:val="center"/>
        <w:rPr>
          <w:rFonts w:eastAsia="Calibri" w:cs="Times New Roman"/>
          <w:b/>
          <w:bCs/>
          <w:iCs w:val="0"/>
          <w:color w:val="auto"/>
          <w:lang w:eastAsia="ru-RU"/>
        </w:rPr>
      </w:pPr>
    </w:p>
    <w:p w14:paraId="08E8EB05" w14:textId="77777777" w:rsidR="00ED3852" w:rsidRPr="00ED3852" w:rsidRDefault="00ED3852" w:rsidP="00ED3852">
      <w:pPr>
        <w:autoSpaceDE w:val="0"/>
        <w:autoSpaceDN w:val="0"/>
        <w:adjustRightInd w:val="0"/>
        <w:spacing w:after="0" w:line="240" w:lineRule="auto"/>
        <w:ind w:right="-284"/>
        <w:contextualSpacing/>
        <w:jc w:val="both"/>
        <w:rPr>
          <w:rFonts w:eastAsia="Calibri" w:cs="Times New Roman"/>
          <w:b/>
          <w:bCs/>
          <w:iCs w:val="0"/>
          <w:color w:val="auto"/>
          <w:lang w:val="x-none" w:eastAsia="ru-RU"/>
        </w:rPr>
      </w:pPr>
      <w:r w:rsidRPr="00ED3852">
        <w:rPr>
          <w:rFonts w:eastAsia="Calibri" w:cs="Times New Roman"/>
          <w:b/>
          <w:bCs/>
          <w:iCs w:val="0"/>
          <w:color w:val="auto"/>
          <w:lang w:val="x-none" w:eastAsia="ru-RU"/>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схемой водоснабжения</w:t>
      </w:r>
    </w:p>
    <w:p w14:paraId="6A8CC301" w14:textId="77777777" w:rsidR="00ED3852" w:rsidRPr="00ED3852" w:rsidRDefault="00ED3852" w:rsidP="00ED3852">
      <w:pPr>
        <w:autoSpaceDE w:val="0"/>
        <w:autoSpaceDN w:val="0"/>
        <w:adjustRightInd w:val="0"/>
        <w:spacing w:after="0" w:line="276" w:lineRule="auto"/>
        <w:ind w:right="-284" w:firstLine="851"/>
        <w:contextualSpacing/>
        <w:jc w:val="both"/>
        <w:rPr>
          <w:rFonts w:eastAsia="Calibri" w:cs="Times New Roman"/>
          <w:i/>
          <w:iCs w:val="0"/>
          <w:color w:val="auto"/>
        </w:rPr>
      </w:pPr>
      <w:r w:rsidRPr="00ED3852">
        <w:rPr>
          <w:rFonts w:eastAsia="Calibri" w:cs="Times New Roman"/>
          <w:i/>
          <w:iCs w:val="0"/>
          <w:color w:val="auto"/>
        </w:rPr>
        <w:t xml:space="preserve">Модернизация  изношенных участков водопроводных сетей </w:t>
      </w:r>
    </w:p>
    <w:p w14:paraId="3521F34D" w14:textId="77777777" w:rsidR="00ED3852" w:rsidRPr="00ED3852" w:rsidRDefault="00ED3852" w:rsidP="00ED3852">
      <w:pPr>
        <w:autoSpaceDE w:val="0"/>
        <w:autoSpaceDN w:val="0"/>
        <w:adjustRightInd w:val="0"/>
        <w:spacing w:after="0" w:line="276" w:lineRule="auto"/>
        <w:ind w:right="-284" w:firstLine="851"/>
        <w:contextualSpacing/>
        <w:jc w:val="both"/>
        <w:rPr>
          <w:rFonts w:eastAsia="Calibri" w:cs="Times New Roman"/>
          <w:iCs w:val="0"/>
          <w:color w:val="auto"/>
        </w:rPr>
      </w:pPr>
      <w:r w:rsidRPr="00ED3852">
        <w:rPr>
          <w:rFonts w:eastAsia="Calibri" w:cs="Times New Roman"/>
          <w:iCs w:val="0"/>
          <w:color w:val="auto"/>
        </w:rPr>
        <w:t>Ежегодная плановая замена изношенных сетей водоснабжения позволит сократить потери воды при ее транспортировке и обеспечить бесперебойным водоснабжением потребителей.</w:t>
      </w:r>
    </w:p>
    <w:p w14:paraId="727FA710" w14:textId="77777777" w:rsidR="00ED3852" w:rsidRPr="00ED3852" w:rsidRDefault="00ED3852" w:rsidP="00ED3852">
      <w:pPr>
        <w:autoSpaceDE w:val="0"/>
        <w:autoSpaceDN w:val="0"/>
        <w:adjustRightInd w:val="0"/>
        <w:spacing w:after="0" w:line="276" w:lineRule="auto"/>
        <w:ind w:right="-284" w:firstLine="851"/>
        <w:contextualSpacing/>
        <w:jc w:val="both"/>
        <w:rPr>
          <w:rFonts w:eastAsia="Calibri" w:cs="Times New Roman"/>
          <w:iCs w:val="0"/>
          <w:color w:val="auto"/>
        </w:rPr>
      </w:pPr>
      <w:r w:rsidRPr="00ED3852">
        <w:rPr>
          <w:rFonts w:eastAsia="Calibri" w:cs="Times New Roman"/>
          <w:iCs w:val="0"/>
          <w:color w:val="auto"/>
        </w:rPr>
        <w:lastRenderedPageBreak/>
        <w:t>При замене и строительстве трубопроводов в качестве альтернативы существующим стальным и асбестоцементным трубам рекомендуется применять полиэтиленовые трубы. Применение полиэтиленовых трубопроводов в системе холодного водоснабжения оправдано как в технологическом, эксплуатационном, так и в экономическом плане.</w:t>
      </w:r>
    </w:p>
    <w:p w14:paraId="263905B4" w14:textId="77777777" w:rsidR="00ED3852" w:rsidRPr="00ED3852" w:rsidRDefault="00ED3852" w:rsidP="00ED3852">
      <w:pPr>
        <w:autoSpaceDE w:val="0"/>
        <w:autoSpaceDN w:val="0"/>
        <w:adjustRightInd w:val="0"/>
        <w:spacing w:after="0" w:line="276" w:lineRule="auto"/>
        <w:ind w:right="-284" w:firstLine="851"/>
        <w:contextualSpacing/>
        <w:jc w:val="both"/>
        <w:rPr>
          <w:rFonts w:eastAsia="Calibri" w:cs="Times New Roman"/>
          <w:iCs w:val="0"/>
          <w:color w:val="auto"/>
        </w:rPr>
      </w:pPr>
      <w:r w:rsidRPr="00ED3852">
        <w:rPr>
          <w:rFonts w:eastAsia="Calibri" w:cs="Times New Roman"/>
          <w:iCs w:val="0"/>
          <w:color w:val="auto"/>
        </w:rPr>
        <w:t>Основные преимущества труб, изготовленных из ПНД:</w:t>
      </w:r>
    </w:p>
    <w:p w14:paraId="749C8BA6"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затраты на транспортировку ПНД труб для водоснабжения до 2 раз меньше, чем на транспортировку стальных;</w:t>
      </w:r>
    </w:p>
    <w:p w14:paraId="34A66786"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масса ПЭ трубы для водопровода более чем в 8 раз меньше массы металлических аналогов;</w:t>
      </w:r>
    </w:p>
    <w:p w14:paraId="6EDE6235"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стоимость выполнения строительно-монтажных работ даже при использовании традиционных открытых методов, сокращается до 2,5 раз;</w:t>
      </w:r>
    </w:p>
    <w:p w14:paraId="646A85FC"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большая эластичность, что позволяет их легко вписывать в повороты трассы;</w:t>
      </w:r>
    </w:p>
    <w:p w14:paraId="65A302C4"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xml:space="preserve">- труба водопроводная полиэтиленовая обладает высокой антикоррозийной стойкостью ко всем минеральным кислотам, стойкость к щелочам, что позволяет отказаться от изоляции, не требует устройства систем электрохимической защиты; </w:t>
      </w:r>
    </w:p>
    <w:p w14:paraId="39ADFA76"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color w:val="auto"/>
        </w:rPr>
      </w:pPr>
      <w:r w:rsidRPr="00ED3852">
        <w:rPr>
          <w:rFonts w:eastAsia="Calibri" w:cs="Times New Roman"/>
          <w:iCs w:val="0"/>
          <w:color w:val="auto"/>
        </w:rPr>
        <w:t xml:space="preserve">- отсутствие необходимости применения дорогостоящих методов проверки и контроля качества сварных соединений. </w:t>
      </w:r>
    </w:p>
    <w:p w14:paraId="626E51DD" w14:textId="77777777" w:rsidR="00ED3852" w:rsidRPr="00ED3852" w:rsidRDefault="00ED3852" w:rsidP="00ED3852">
      <w:pPr>
        <w:autoSpaceDE w:val="0"/>
        <w:autoSpaceDN w:val="0"/>
        <w:adjustRightInd w:val="0"/>
        <w:spacing w:after="0" w:line="276" w:lineRule="auto"/>
        <w:ind w:right="-284"/>
        <w:contextualSpacing/>
        <w:rPr>
          <w:rFonts w:eastAsia="Calibri" w:cs="Times New Roman"/>
          <w:i/>
          <w:color w:val="auto"/>
        </w:rPr>
      </w:pPr>
      <w:r w:rsidRPr="00ED3852">
        <w:rPr>
          <w:rFonts w:eastAsia="Calibri" w:cs="Times New Roman"/>
          <w:i/>
          <w:color w:val="auto"/>
        </w:rPr>
        <w:t xml:space="preserve">      Строительство  водонапорных башен</w:t>
      </w:r>
    </w:p>
    <w:p w14:paraId="3D4772B0"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shd w:val="clear" w:color="auto" w:fill="FFFFFF"/>
        </w:rPr>
      </w:pPr>
      <w:r w:rsidRPr="00ED3852">
        <w:rPr>
          <w:rFonts w:eastAsia="Calibri" w:cs="Times New Roman"/>
          <w:iCs w:val="0"/>
          <w:shd w:val="clear" w:color="auto" w:fill="FFFFFF"/>
        </w:rPr>
        <w:t>- стабильность создаваемого давления за счет автоматического регулирования производительности погружного насоса в зависимости от расхода воды.</w:t>
      </w:r>
      <w:r w:rsidRPr="00ED3852">
        <w:rPr>
          <w:rFonts w:eastAsia="Calibri" w:cs="Times New Roman"/>
          <w:iCs w:val="0"/>
        </w:rPr>
        <w:br/>
      </w:r>
      <w:r w:rsidRPr="00ED3852">
        <w:rPr>
          <w:rFonts w:eastAsia="Calibri" w:cs="Times New Roman"/>
          <w:iCs w:val="0"/>
          <w:shd w:val="clear" w:color="auto" w:fill="FFFFFF"/>
        </w:rPr>
        <w:t>- повышенная надежность оборудования, в том числе в зимний период вне зависимости от расхода воды;</w:t>
      </w:r>
    </w:p>
    <w:p w14:paraId="790796E3"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shd w:val="clear" w:color="auto" w:fill="FFFFFF"/>
        </w:rPr>
      </w:pPr>
      <w:r w:rsidRPr="00ED3852">
        <w:rPr>
          <w:rFonts w:eastAsia="Calibri" w:cs="Times New Roman"/>
          <w:iCs w:val="0"/>
          <w:shd w:val="clear" w:color="auto" w:fill="FFFFFF"/>
        </w:rPr>
        <w:t>- учет различных суточных и сезонных режимов работы;</w:t>
      </w:r>
    </w:p>
    <w:p w14:paraId="33347136"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iCs w:val="0"/>
          <w:shd w:val="clear" w:color="auto" w:fill="FFFFFF"/>
        </w:rPr>
      </w:pPr>
      <w:r w:rsidRPr="00ED3852">
        <w:rPr>
          <w:rFonts w:eastAsia="Calibri" w:cs="Times New Roman"/>
          <w:iCs w:val="0"/>
          <w:shd w:val="clear" w:color="auto" w:fill="FFFFFF"/>
        </w:rPr>
        <w:t>- снижение потерь питьевой воды в башне и трубопроводе.</w:t>
      </w:r>
    </w:p>
    <w:p w14:paraId="7DE7EA12"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b/>
          <w:bCs/>
          <w:iCs w:val="0"/>
          <w:color w:val="auto"/>
          <w:lang w:eastAsia="ru-RU"/>
        </w:rPr>
      </w:pPr>
      <w:r w:rsidRPr="00ED3852">
        <w:rPr>
          <w:rFonts w:eastAsia="Calibri" w:cs="Times New Roman"/>
          <w:b/>
          <w:bCs/>
          <w:iCs w:val="0"/>
          <w:color w:val="auto"/>
          <w:lang w:eastAsia="ru-RU"/>
        </w:rPr>
        <w:t>4.3. Сведения о вновь строящихся, реконструируемых и предлагаемых к выводу из эксплуатации объектах системы водоснабжения</w:t>
      </w:r>
    </w:p>
    <w:p w14:paraId="450BC35A" w14:textId="77777777" w:rsidR="00ED3852" w:rsidRPr="00ED3852" w:rsidRDefault="00ED3852" w:rsidP="00ED3852">
      <w:pPr>
        <w:spacing w:after="0" w:line="276" w:lineRule="auto"/>
        <w:ind w:right="-284"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 xml:space="preserve">Целью всех мероприятий по новому строительству, реконструкции и модернизации объектов систем водоснабжения является бесперебойное снабжение сельское поселение </w:t>
      </w:r>
      <w:proofErr w:type="spellStart"/>
      <w:r w:rsidRPr="00ED3852">
        <w:rPr>
          <w:rFonts w:eastAsia="Times New Roman" w:cs="Times New Roman"/>
          <w:iCs w:val="0"/>
          <w:spacing w:val="2"/>
          <w:lang w:eastAsia="ru-RU"/>
        </w:rPr>
        <w:t>Сабаевский</w:t>
      </w:r>
      <w:proofErr w:type="spellEnd"/>
      <w:r w:rsidRPr="00ED3852">
        <w:rPr>
          <w:rFonts w:eastAsia="Times New Roman" w:cs="Times New Roman"/>
          <w:iCs w:val="0"/>
          <w:spacing w:val="2"/>
          <w:lang w:eastAsia="ru-RU"/>
        </w:rPr>
        <w:t xml:space="preserve"> сельсовет питьевой водой, отвечающей требованиям новых нормативов качества, повышение энергетической эффективности оборудования.</w:t>
      </w:r>
    </w:p>
    <w:p w14:paraId="6F5235A0" w14:textId="77777777" w:rsidR="00ED3852" w:rsidRPr="00ED3852" w:rsidRDefault="00ED3852" w:rsidP="00ED3852">
      <w:pPr>
        <w:spacing w:after="0" w:line="276" w:lineRule="auto"/>
        <w:ind w:right="-284"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В данном разделе отражены основные объекты, предусмотренные в первом сценарии развития централизованной системы питьевого водоснабжения.</w:t>
      </w:r>
      <w:r w:rsidRPr="00ED3852">
        <w:rPr>
          <w:rFonts w:eastAsia="Times New Roman" w:cs="Times New Roman"/>
          <w:iCs w:val="0"/>
          <w:spacing w:val="2"/>
          <w:lang w:eastAsia="ru-RU"/>
        </w:rPr>
        <w:br/>
      </w:r>
      <w:r w:rsidRPr="00ED3852">
        <w:rPr>
          <w:rFonts w:eastAsia="Times New Roman" w:cs="Times New Roman"/>
          <w:b/>
          <w:bCs/>
          <w:iCs w:val="0"/>
          <w:spacing w:val="2"/>
          <w:lang w:eastAsia="ru-RU"/>
        </w:rPr>
        <w:t>1) Сведения об объектах, предлагаемых к новому строительству:</w:t>
      </w:r>
    </w:p>
    <w:p w14:paraId="3FE02479" w14:textId="77777777" w:rsidR="00ED3852" w:rsidRPr="00ED3852" w:rsidRDefault="00ED3852" w:rsidP="00ED3852">
      <w:pPr>
        <w:spacing w:after="0" w:line="276" w:lineRule="auto"/>
        <w:ind w:right="-284"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 xml:space="preserve">В сельском поселении </w:t>
      </w:r>
      <w:proofErr w:type="spellStart"/>
      <w:r w:rsidRPr="00ED3852">
        <w:rPr>
          <w:rFonts w:eastAsia="Calibri" w:cs="Times New Roman"/>
          <w:iCs w:val="0"/>
          <w:lang w:eastAsia="ru-RU"/>
        </w:rPr>
        <w:t>Сабаевский</w:t>
      </w:r>
      <w:proofErr w:type="spellEnd"/>
      <w:r w:rsidRPr="00ED3852">
        <w:rPr>
          <w:rFonts w:eastAsia="Times New Roman" w:cs="Times New Roman"/>
          <w:iCs w:val="0"/>
          <w:spacing w:val="2"/>
          <w:lang w:eastAsia="ru-RU"/>
        </w:rPr>
        <w:t xml:space="preserve"> сельсовет строительство новых объектов не планируется.</w:t>
      </w:r>
    </w:p>
    <w:p w14:paraId="14E41EC9" w14:textId="77777777" w:rsidR="00ED3852" w:rsidRPr="00ED3852" w:rsidRDefault="00ED3852" w:rsidP="00ED3852">
      <w:pPr>
        <w:spacing w:after="0" w:line="276" w:lineRule="auto"/>
        <w:ind w:right="-284"/>
        <w:jc w:val="both"/>
        <w:textAlignment w:val="baseline"/>
        <w:rPr>
          <w:rFonts w:eastAsia="Times New Roman" w:cs="Times New Roman"/>
          <w:b/>
          <w:bCs/>
          <w:iCs w:val="0"/>
          <w:spacing w:val="2"/>
          <w:lang w:eastAsia="ru-RU"/>
        </w:rPr>
      </w:pPr>
      <w:r w:rsidRPr="00ED3852">
        <w:rPr>
          <w:rFonts w:eastAsia="Times New Roman" w:cs="Times New Roman"/>
          <w:b/>
          <w:bCs/>
          <w:iCs w:val="0"/>
          <w:spacing w:val="2"/>
          <w:lang w:eastAsia="ru-RU"/>
        </w:rPr>
        <w:lastRenderedPageBreak/>
        <w:t>2) Сведения о действующих объектах, предлагаемых к реконструкции (техническому перевооружению).</w:t>
      </w:r>
    </w:p>
    <w:p w14:paraId="0E7DBCEB" w14:textId="77777777" w:rsidR="00ED3852" w:rsidRPr="00ED3852" w:rsidRDefault="00ED3852" w:rsidP="00ED3852">
      <w:pPr>
        <w:spacing w:after="0" w:line="276" w:lineRule="auto"/>
        <w:ind w:right="-284"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 xml:space="preserve">В сельском поселении </w:t>
      </w:r>
      <w:proofErr w:type="spellStart"/>
      <w:r w:rsidRPr="00ED3852">
        <w:rPr>
          <w:rFonts w:eastAsia="Calibri" w:cs="Times New Roman"/>
          <w:iCs w:val="0"/>
          <w:lang w:eastAsia="ru-RU"/>
        </w:rPr>
        <w:t>Сабаевский</w:t>
      </w:r>
      <w:proofErr w:type="spellEnd"/>
      <w:r w:rsidRPr="00ED3852">
        <w:rPr>
          <w:rFonts w:eastAsia="Times New Roman" w:cs="Times New Roman"/>
          <w:iCs w:val="0"/>
          <w:spacing w:val="2"/>
          <w:lang w:eastAsia="ru-RU"/>
        </w:rPr>
        <w:t xml:space="preserve"> сельсовет планируется модернизация водопроводной сети протяженностью 7882м.</w:t>
      </w:r>
    </w:p>
    <w:p w14:paraId="08C54A2F" w14:textId="77777777" w:rsidR="00ED3852" w:rsidRPr="00ED3852" w:rsidRDefault="00ED3852" w:rsidP="00ED3852">
      <w:pPr>
        <w:spacing w:after="0" w:line="276" w:lineRule="auto"/>
        <w:ind w:right="-284"/>
        <w:jc w:val="both"/>
        <w:textAlignment w:val="baseline"/>
        <w:rPr>
          <w:rFonts w:eastAsia="Times New Roman" w:cs="Times New Roman"/>
          <w:b/>
          <w:bCs/>
          <w:iCs w:val="0"/>
          <w:spacing w:val="2"/>
          <w:lang w:eastAsia="ru-RU"/>
        </w:rPr>
      </w:pPr>
      <w:r w:rsidRPr="00ED3852">
        <w:rPr>
          <w:rFonts w:eastAsia="Times New Roman" w:cs="Times New Roman"/>
          <w:b/>
          <w:bCs/>
          <w:iCs w:val="0"/>
          <w:spacing w:val="2"/>
          <w:lang w:eastAsia="ru-RU"/>
        </w:rPr>
        <w:t>3) Сведения об объектах водоснабжения, предлагаемых к выводу из эксплуатации.</w:t>
      </w:r>
      <w:r w:rsidRPr="00ED3852">
        <w:rPr>
          <w:rFonts w:ascii="Calibri" w:eastAsia="Calibri" w:hAnsi="Calibri" w:cs="Times New Roman"/>
          <w:iCs w:val="0"/>
          <w:color w:val="auto"/>
          <w:sz w:val="22"/>
          <w:szCs w:val="22"/>
        </w:rPr>
        <w:t xml:space="preserve"> </w:t>
      </w:r>
    </w:p>
    <w:p w14:paraId="13BB9324" w14:textId="77777777" w:rsidR="00ED3852" w:rsidRPr="00ED3852" w:rsidRDefault="00ED3852" w:rsidP="00ED3852">
      <w:pPr>
        <w:spacing w:after="0" w:line="276" w:lineRule="auto"/>
        <w:ind w:right="-284" w:firstLine="708"/>
        <w:jc w:val="both"/>
        <w:textAlignment w:val="baseline"/>
        <w:rPr>
          <w:rFonts w:eastAsia="Times New Roman" w:cs="Times New Roman"/>
          <w:iCs w:val="0"/>
          <w:spacing w:val="2"/>
          <w:lang w:eastAsia="ru-RU"/>
        </w:rPr>
      </w:pPr>
      <w:r w:rsidRPr="00ED3852">
        <w:rPr>
          <w:rFonts w:eastAsia="Times New Roman" w:cs="Times New Roman"/>
          <w:iCs w:val="0"/>
          <w:spacing w:val="2"/>
          <w:lang w:eastAsia="ru-RU"/>
        </w:rPr>
        <w:t xml:space="preserve">В сельском поселении </w:t>
      </w:r>
      <w:proofErr w:type="spellStart"/>
      <w:r w:rsidRPr="00ED3852">
        <w:rPr>
          <w:rFonts w:eastAsia="Calibri" w:cs="Times New Roman"/>
          <w:iCs w:val="0"/>
          <w:lang w:eastAsia="ru-RU"/>
        </w:rPr>
        <w:t>Сабаевский</w:t>
      </w:r>
      <w:proofErr w:type="spellEnd"/>
      <w:r w:rsidRPr="00ED3852">
        <w:rPr>
          <w:rFonts w:eastAsia="Times New Roman" w:cs="Times New Roman"/>
          <w:iCs w:val="0"/>
          <w:spacing w:val="2"/>
          <w:lang w:eastAsia="ru-RU"/>
        </w:rPr>
        <w:t xml:space="preserve"> сельсовет не планируется вывод из эксплуатации объектов водоснабжения. </w:t>
      </w:r>
    </w:p>
    <w:p w14:paraId="1E088A0C"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4.4. 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p w14:paraId="48A4AA27" w14:textId="77777777" w:rsidR="00ED3852" w:rsidRPr="00ED3852" w:rsidRDefault="00ED3852" w:rsidP="00ED3852">
      <w:pPr>
        <w:autoSpaceDE w:val="0"/>
        <w:autoSpaceDN w:val="0"/>
        <w:adjustRightInd w:val="0"/>
        <w:spacing w:after="0" w:line="276" w:lineRule="auto"/>
        <w:ind w:right="-284" w:firstLine="709"/>
        <w:jc w:val="both"/>
        <w:rPr>
          <w:rFonts w:eastAsia="Microsoft YaHei" w:cs="Times New Roman"/>
          <w:bCs/>
          <w:noProof/>
          <w:spacing w:val="-5"/>
        </w:rPr>
      </w:pPr>
      <w:r w:rsidRPr="00ED3852">
        <w:rPr>
          <w:rFonts w:eastAsia="Calibri" w:cs="Times New Roman"/>
          <w:bCs/>
          <w:iCs w:val="0"/>
          <w:lang w:eastAsia="ru-RU"/>
        </w:rPr>
        <w:t>В настоящее время аварийная и диспетчерская службы отсутствуют. Рекомендовано организовать диспетчерскую службу.</w:t>
      </w:r>
    </w:p>
    <w:p w14:paraId="7020720E"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rPr>
      </w:pPr>
      <w:r w:rsidRPr="00ED3852">
        <w:rPr>
          <w:rFonts w:eastAsia="Calibri" w:cs="Times New Roman"/>
          <w:iCs w:val="0"/>
        </w:rPr>
        <w:t xml:space="preserve">Системы управления режимами водоснабжения на территории сельского поселения </w:t>
      </w:r>
      <w:proofErr w:type="spellStart"/>
      <w:r w:rsidRPr="00ED3852">
        <w:rPr>
          <w:rFonts w:eastAsia="Calibri" w:cs="Times New Roman"/>
          <w:iCs w:val="0"/>
          <w:lang w:eastAsia="ru-RU"/>
        </w:rPr>
        <w:t>Сабаевский</w:t>
      </w:r>
      <w:proofErr w:type="spellEnd"/>
      <w:r w:rsidRPr="00ED3852">
        <w:rPr>
          <w:rFonts w:eastAsia="Calibri" w:cs="Times New Roman"/>
          <w:iCs w:val="0"/>
        </w:rPr>
        <w:t xml:space="preserve"> сельсовет отсутствует. При внедрении системы автоматизации решаются следующие задачи:</w:t>
      </w:r>
    </w:p>
    <w:p w14:paraId="27C485C3"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rPr>
      </w:pPr>
      <w:r w:rsidRPr="00ED3852">
        <w:rPr>
          <w:rFonts w:eastAsia="Calibri" w:cs="Times New Roman"/>
          <w:iCs w:val="0"/>
        </w:rPr>
        <w:t xml:space="preserve"> - повышение оперативности и качества управления технологическими процессами;</w:t>
      </w:r>
    </w:p>
    <w:p w14:paraId="394C5B4A"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rPr>
      </w:pPr>
      <w:r w:rsidRPr="00ED3852">
        <w:rPr>
          <w:rFonts w:eastAsia="Calibri" w:cs="Times New Roman"/>
          <w:iCs w:val="0"/>
        </w:rPr>
        <w:t xml:space="preserve"> - повышение безопасности производственных процессов;</w:t>
      </w:r>
    </w:p>
    <w:p w14:paraId="4156EA5E"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rPr>
      </w:pPr>
      <w:r w:rsidRPr="00ED3852">
        <w:rPr>
          <w:rFonts w:eastAsia="Calibri" w:cs="Times New Roman"/>
          <w:iCs w:val="0"/>
        </w:rPr>
        <w:t xml:space="preserve"> - повышение уровня контроля технических систем и объектов, обеспечение их функционирования без постоянного присутствия дежурного персонала; </w:t>
      </w:r>
    </w:p>
    <w:p w14:paraId="3E69F2BD"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rPr>
      </w:pPr>
      <w:r w:rsidRPr="00ED3852">
        <w:rPr>
          <w:rFonts w:eastAsia="Calibri" w:cs="Times New Roman"/>
          <w:iCs w:val="0"/>
        </w:rPr>
        <w:t>- сокращение затрат времени персонала на обнаружение и локализацию неисправностей и аварий в системе;</w:t>
      </w:r>
    </w:p>
    <w:p w14:paraId="0192074B"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rPr>
      </w:pPr>
      <w:r w:rsidRPr="00ED3852">
        <w:rPr>
          <w:rFonts w:eastAsia="Calibri" w:cs="Times New Roman"/>
          <w:iCs w:val="0"/>
        </w:rPr>
        <w:t>- экономия трудовых ресурсов, облегчение условий труда обслуживающего персонала;</w:t>
      </w:r>
    </w:p>
    <w:p w14:paraId="5A2E786C"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color w:val="auto"/>
        </w:rPr>
      </w:pPr>
      <w:r w:rsidRPr="00ED3852">
        <w:rPr>
          <w:rFonts w:eastAsia="Calibri" w:cs="Times New Roman"/>
          <w:iCs w:val="0"/>
          <w:color w:val="auto"/>
        </w:rPr>
        <w:t>- сбор (с привязкой к реальному времени), обработка и хранение информации о техническом состоянии и технологических параметрах системы объектов;</w:t>
      </w:r>
    </w:p>
    <w:p w14:paraId="43CEBF92" w14:textId="77777777" w:rsidR="00ED3852" w:rsidRPr="00ED3852" w:rsidRDefault="00ED3852" w:rsidP="00ED3852">
      <w:pPr>
        <w:autoSpaceDE w:val="0"/>
        <w:autoSpaceDN w:val="0"/>
        <w:adjustRightInd w:val="0"/>
        <w:spacing w:after="0" w:line="276" w:lineRule="auto"/>
        <w:ind w:right="-284"/>
        <w:jc w:val="both"/>
        <w:rPr>
          <w:rFonts w:eastAsia="Calibri" w:cs="Times New Roman"/>
          <w:iCs w:val="0"/>
          <w:color w:val="auto"/>
        </w:rPr>
      </w:pPr>
      <w:r w:rsidRPr="00ED3852">
        <w:rPr>
          <w:rFonts w:eastAsia="Calibri" w:cs="Times New Roman"/>
          <w:iCs w:val="0"/>
          <w:color w:val="auto"/>
        </w:rPr>
        <w:t xml:space="preserve">- ведение баз данных, обеспечивающих информационную поддержку оперативного диспетчерского персонала. </w:t>
      </w:r>
    </w:p>
    <w:p w14:paraId="6D981E66" w14:textId="77777777" w:rsidR="00ED3852" w:rsidRPr="00ED3852" w:rsidRDefault="00ED3852" w:rsidP="00ED3852">
      <w:pPr>
        <w:autoSpaceDE w:val="0"/>
        <w:autoSpaceDN w:val="0"/>
        <w:adjustRightInd w:val="0"/>
        <w:spacing w:after="0" w:line="276" w:lineRule="auto"/>
        <w:ind w:right="-284"/>
        <w:jc w:val="center"/>
        <w:rPr>
          <w:rFonts w:eastAsia="Calibri" w:cs="Times New Roman"/>
          <w:b/>
          <w:bCs/>
          <w:iCs w:val="0"/>
          <w:color w:val="auto"/>
          <w:lang w:eastAsia="ru-RU"/>
        </w:rPr>
      </w:pPr>
      <w:r w:rsidRPr="00ED3852">
        <w:rPr>
          <w:rFonts w:eastAsia="Calibri" w:cs="Times New Roman"/>
          <w:b/>
          <w:bCs/>
          <w:iCs w:val="0"/>
          <w:color w:val="auto"/>
          <w:lang w:eastAsia="ru-RU"/>
        </w:rPr>
        <w:t>4.5. Сведения об оснащенности зданий, строений, сооружений приборами учета и их применении при осуществлении расчетов за потребленную воду</w:t>
      </w:r>
    </w:p>
    <w:p w14:paraId="7FD33180"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bCs/>
          <w:iCs w:val="0"/>
          <w:color w:val="auto"/>
          <w:lang w:eastAsia="ru-RU"/>
        </w:rPr>
      </w:pPr>
      <w:r w:rsidRPr="00ED3852">
        <w:rPr>
          <w:rFonts w:eastAsia="Calibri" w:cs="Times New Roman"/>
          <w:bCs/>
          <w:iCs w:val="0"/>
          <w:color w:val="auto"/>
          <w:lang w:eastAsia="ru-RU"/>
        </w:rPr>
        <w:t xml:space="preserve">На данный момент в сельском поселении </w:t>
      </w:r>
      <w:proofErr w:type="spellStart"/>
      <w:r w:rsidRPr="00ED3852">
        <w:rPr>
          <w:rFonts w:eastAsia="Calibri" w:cs="Times New Roman"/>
          <w:iCs w:val="0"/>
          <w:lang w:eastAsia="ru-RU"/>
        </w:rPr>
        <w:t>Сабаевский</w:t>
      </w:r>
      <w:proofErr w:type="spellEnd"/>
      <w:r w:rsidRPr="00ED3852">
        <w:rPr>
          <w:rFonts w:eastAsia="Calibri" w:cs="Times New Roman"/>
          <w:bCs/>
          <w:iCs w:val="0"/>
          <w:color w:val="auto"/>
          <w:lang w:eastAsia="ru-RU"/>
        </w:rPr>
        <w:t xml:space="preserve"> сельсовет приборы учета у потребителей отсутствуют.</w:t>
      </w:r>
    </w:p>
    <w:p w14:paraId="641F04D7"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bCs/>
          <w:iCs w:val="0"/>
          <w:color w:val="auto"/>
          <w:lang w:eastAsia="ru-RU"/>
        </w:rPr>
      </w:pPr>
      <w:r w:rsidRPr="00ED3852">
        <w:rPr>
          <w:rFonts w:eastAsia="Calibri" w:cs="Times New Roman"/>
          <w:bCs/>
          <w:iCs w:val="0"/>
          <w:color w:val="auto"/>
          <w:lang w:eastAsia="ru-RU"/>
        </w:rPr>
        <w:t>На всех водозаборах ведется учет подачи воды.</w:t>
      </w:r>
    </w:p>
    <w:p w14:paraId="1509AA5D" w14:textId="77777777" w:rsidR="00ED3852" w:rsidRPr="00ED3852" w:rsidRDefault="00ED3852" w:rsidP="00ED3852">
      <w:pPr>
        <w:autoSpaceDE w:val="0"/>
        <w:autoSpaceDN w:val="0"/>
        <w:adjustRightInd w:val="0"/>
        <w:spacing w:after="0" w:line="276" w:lineRule="auto"/>
        <w:ind w:right="-284"/>
        <w:contextualSpacing/>
        <w:jc w:val="both"/>
        <w:rPr>
          <w:rFonts w:eastAsia="Calibri" w:cs="Times New Roman"/>
          <w:b/>
          <w:bCs/>
          <w:iCs w:val="0"/>
          <w:color w:val="auto"/>
          <w:lang w:val="x-none" w:eastAsia="ru-RU"/>
        </w:rPr>
      </w:pPr>
      <w:r w:rsidRPr="00ED3852">
        <w:rPr>
          <w:rFonts w:eastAsia="Calibri" w:cs="Times New Roman"/>
          <w:b/>
          <w:bCs/>
          <w:iCs w:val="0"/>
          <w:color w:val="auto"/>
          <w:lang w:val="x-none" w:eastAsia="ru-RU"/>
        </w:rPr>
        <w:t>4.6. Описание вариантов маршрутов прохождения трубопроводов (трасс) по территории поселения</w:t>
      </w:r>
    </w:p>
    <w:p w14:paraId="2ED967BC" w14:textId="77777777" w:rsidR="00ED3852" w:rsidRPr="00ED3852" w:rsidRDefault="00ED3852" w:rsidP="00ED3852">
      <w:pPr>
        <w:tabs>
          <w:tab w:val="num" w:pos="0"/>
        </w:tabs>
        <w:spacing w:after="0" w:line="276" w:lineRule="auto"/>
        <w:ind w:right="-284" w:firstLine="709"/>
        <w:jc w:val="both"/>
        <w:rPr>
          <w:rFonts w:eastAsia="Calibri" w:cs="Times New Roman"/>
          <w:bCs/>
          <w:iCs w:val="0"/>
          <w:color w:val="auto"/>
          <w:lang w:eastAsia="ru-RU"/>
        </w:rPr>
      </w:pPr>
      <w:r w:rsidRPr="00ED3852">
        <w:rPr>
          <w:rFonts w:eastAsia="Calibri" w:cs="Times New Roman"/>
          <w:bCs/>
          <w:iCs w:val="0"/>
          <w:color w:val="auto"/>
          <w:lang w:eastAsia="ru-RU"/>
        </w:rPr>
        <w:t xml:space="preserve">На расчетный срок в сельском поселении </w:t>
      </w:r>
      <w:proofErr w:type="spellStart"/>
      <w:r w:rsidRPr="00ED3852">
        <w:rPr>
          <w:rFonts w:eastAsia="Calibri" w:cs="Times New Roman"/>
          <w:iCs w:val="0"/>
          <w:lang w:eastAsia="ru-RU"/>
        </w:rPr>
        <w:t>Сабаевский</w:t>
      </w:r>
      <w:proofErr w:type="spellEnd"/>
      <w:r w:rsidRPr="00ED3852">
        <w:rPr>
          <w:rFonts w:eastAsia="Calibri" w:cs="Times New Roman"/>
          <w:bCs/>
          <w:iCs w:val="0"/>
          <w:color w:val="auto"/>
          <w:lang w:eastAsia="ru-RU"/>
        </w:rPr>
        <w:t xml:space="preserve"> сельсовет планируется модернизация трубопровода по существующей схеме. </w:t>
      </w:r>
    </w:p>
    <w:p w14:paraId="656D68BE"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4.7. Рекомендации о месте размещения насосных станций, резервуаров, водонапорных башен</w:t>
      </w:r>
    </w:p>
    <w:p w14:paraId="31582BDF"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lastRenderedPageBreak/>
        <w:t xml:space="preserve">На расчетный срок в сельском поселении </w:t>
      </w:r>
      <w:proofErr w:type="spellStart"/>
      <w:r w:rsidRPr="00ED3852">
        <w:rPr>
          <w:rFonts w:eastAsia="Calibri" w:cs="Times New Roman"/>
          <w:iCs w:val="0"/>
          <w:lang w:eastAsia="ru-RU"/>
        </w:rPr>
        <w:t>Сабаевский</w:t>
      </w:r>
      <w:proofErr w:type="spellEnd"/>
      <w:r w:rsidRPr="00ED3852">
        <w:rPr>
          <w:rFonts w:eastAsia="Calibri" w:cs="Times New Roman"/>
          <w:iCs w:val="0"/>
          <w:lang w:eastAsia="ru-RU"/>
        </w:rPr>
        <w:t xml:space="preserve"> сельсовет не планируется строительство насосных станций, резервуаров, </w:t>
      </w:r>
      <w:r w:rsidRPr="00ED3852">
        <w:rPr>
          <w:rFonts w:eastAsia="Calibri" w:cs="Times New Roman"/>
          <w:iCs w:val="0"/>
          <w:color w:val="auto"/>
          <w:lang w:eastAsia="ru-RU"/>
        </w:rPr>
        <w:t>водонапорных башен.</w:t>
      </w:r>
    </w:p>
    <w:p w14:paraId="1E97E49A"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4.8. Границы планируемых зон размещения объектов централизованных систем холодного водоснабжения</w:t>
      </w:r>
    </w:p>
    <w:p w14:paraId="4429B293"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 xml:space="preserve">Строительство новых объектов водоснабжения не планируется. </w:t>
      </w:r>
    </w:p>
    <w:p w14:paraId="0EB487F3"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4.9. Карты (схемы) существующего и планируемого размещения объектов централизованных систем горячего водоснабжения, холодного водоснабжения</w:t>
      </w:r>
    </w:p>
    <w:p w14:paraId="6707AB17" w14:textId="77777777" w:rsidR="001A4C8C" w:rsidRDefault="001A4C8C" w:rsidP="00ED3852">
      <w:pPr>
        <w:tabs>
          <w:tab w:val="left" w:pos="2430"/>
        </w:tabs>
        <w:sectPr w:rsidR="001A4C8C" w:rsidSect="001A4C8C">
          <w:pgSz w:w="11907" w:h="16840" w:code="9"/>
          <w:pgMar w:top="851" w:right="851" w:bottom="851" w:left="1701" w:header="454" w:footer="720" w:gutter="0"/>
          <w:cols w:space="720"/>
          <w:docGrid w:linePitch="299"/>
        </w:sectPr>
      </w:pPr>
    </w:p>
    <w:p w14:paraId="53F26B5A" w14:textId="4302CA56" w:rsidR="00ED3852" w:rsidRPr="00ED3852" w:rsidRDefault="00ED3852" w:rsidP="00ED3852">
      <w:pPr>
        <w:spacing w:after="0" w:line="240" w:lineRule="auto"/>
        <w:jc w:val="center"/>
        <w:rPr>
          <w:rFonts w:eastAsia="Times New Roman" w:cs="Times New Roman"/>
          <w:iCs w:val="0"/>
          <w:noProof/>
          <w:color w:val="auto"/>
          <w:sz w:val="24"/>
          <w:szCs w:val="24"/>
          <w:lang w:eastAsia="ru-RU"/>
        </w:rPr>
      </w:pPr>
      <w:r w:rsidRPr="00ED3852">
        <w:rPr>
          <w:rFonts w:eastAsia="Times New Roman" w:cs="Times New Roman"/>
          <w:iCs w:val="0"/>
          <w:noProof/>
          <w:color w:val="auto"/>
          <w:sz w:val="24"/>
          <w:szCs w:val="24"/>
          <w:lang w:eastAsia="ru-RU"/>
        </w:rPr>
        <w:lastRenderedPageBreak/>
        <w:drawing>
          <wp:inline distT="0" distB="0" distL="0" distR="0" wp14:anchorId="65F71BCD" wp14:editId="2C8F7080">
            <wp:extent cx="6218718" cy="7137400"/>
            <wp:effectExtent l="0" t="0" r="0" b="6350"/>
            <wp:docPr id="99279028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0900" cy="7139904"/>
                    </a:xfrm>
                    <a:prstGeom prst="rect">
                      <a:avLst/>
                    </a:prstGeom>
                    <a:noFill/>
                    <a:ln>
                      <a:noFill/>
                    </a:ln>
                  </pic:spPr>
                </pic:pic>
              </a:graphicData>
            </a:graphic>
          </wp:inline>
        </w:drawing>
      </w:r>
    </w:p>
    <w:p w14:paraId="160D3A68" w14:textId="77777777" w:rsidR="00ED3852" w:rsidRPr="00ED3852" w:rsidRDefault="00ED3852" w:rsidP="00ED3852">
      <w:pPr>
        <w:spacing w:after="0" w:line="240" w:lineRule="auto"/>
        <w:jc w:val="center"/>
        <w:rPr>
          <w:rFonts w:eastAsia="Times New Roman" w:cs="Times New Roman"/>
          <w:iCs w:val="0"/>
          <w:color w:val="auto"/>
          <w:sz w:val="24"/>
          <w:szCs w:val="24"/>
          <w:lang w:eastAsia="ru-RU"/>
        </w:rPr>
      </w:pPr>
      <w:r w:rsidRPr="00ED3852">
        <w:rPr>
          <w:rFonts w:eastAsia="Times New Roman" w:cs="Times New Roman"/>
          <w:bCs/>
          <w:iCs w:val="0"/>
          <w:color w:val="auto"/>
          <w:sz w:val="24"/>
          <w:szCs w:val="24"/>
          <w:lang w:eastAsia="ru-RU"/>
        </w:rPr>
        <w:t xml:space="preserve">Рис. 1 – Схема водоснабжения с. </w:t>
      </w:r>
      <w:proofErr w:type="spellStart"/>
      <w:r w:rsidRPr="00ED3852">
        <w:rPr>
          <w:rFonts w:eastAsia="Times New Roman" w:cs="Times New Roman"/>
          <w:bCs/>
          <w:iCs w:val="0"/>
          <w:color w:val="auto"/>
          <w:sz w:val="24"/>
          <w:szCs w:val="24"/>
          <w:lang w:eastAsia="ru-RU"/>
        </w:rPr>
        <w:t>Сабаево</w:t>
      </w:r>
      <w:proofErr w:type="spellEnd"/>
    </w:p>
    <w:p w14:paraId="1486720A" w14:textId="77777777" w:rsidR="00ED3852" w:rsidRPr="00ED3852" w:rsidRDefault="00ED3852" w:rsidP="00ED3852">
      <w:pPr>
        <w:autoSpaceDE w:val="0"/>
        <w:autoSpaceDN w:val="0"/>
        <w:adjustRightInd w:val="0"/>
        <w:spacing w:after="0" w:line="276" w:lineRule="auto"/>
        <w:jc w:val="center"/>
        <w:rPr>
          <w:rFonts w:eastAsia="Calibri" w:cs="Times New Roman"/>
          <w:bCs/>
          <w:i/>
          <w:iCs w:val="0"/>
          <w:color w:val="auto"/>
          <w:highlight w:val="yellow"/>
          <w:lang w:eastAsia="ru-RU"/>
        </w:rPr>
        <w:sectPr w:rsidR="00ED3852" w:rsidRPr="00ED3852" w:rsidSect="001A4C8C">
          <w:pgSz w:w="11907" w:h="16840" w:code="9"/>
          <w:pgMar w:top="851" w:right="851" w:bottom="851" w:left="1701" w:header="454" w:footer="720" w:gutter="0"/>
          <w:cols w:space="720"/>
          <w:docGrid w:linePitch="299"/>
        </w:sectPr>
      </w:pPr>
    </w:p>
    <w:p w14:paraId="2DC5C1CC" w14:textId="77777777" w:rsidR="0050055F" w:rsidRDefault="00ED3852" w:rsidP="0050055F">
      <w:pPr>
        <w:spacing w:after="0" w:line="240" w:lineRule="auto"/>
        <w:rPr>
          <w:rFonts w:eastAsia="Times New Roman" w:cs="Times New Roman"/>
          <w:bCs/>
          <w:iCs w:val="0"/>
          <w:color w:val="auto"/>
          <w:sz w:val="24"/>
          <w:szCs w:val="24"/>
          <w:lang w:eastAsia="ru-RU"/>
        </w:rPr>
      </w:pPr>
      <w:r w:rsidRPr="00ED3852">
        <w:rPr>
          <w:rFonts w:eastAsia="Times New Roman" w:cs="Times New Roman"/>
          <w:iCs w:val="0"/>
          <w:noProof/>
          <w:color w:val="auto"/>
          <w:sz w:val="24"/>
          <w:szCs w:val="24"/>
          <w:lang w:eastAsia="ru-RU"/>
        </w:rPr>
        <w:lastRenderedPageBreak/>
        <w:drawing>
          <wp:inline distT="0" distB="0" distL="0" distR="0" wp14:anchorId="04A61FE6" wp14:editId="549E5820">
            <wp:extent cx="9525000" cy="5385113"/>
            <wp:effectExtent l="0" t="0" r="0" b="6350"/>
            <wp:docPr id="14842011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54814" cy="5401969"/>
                    </a:xfrm>
                    <a:prstGeom prst="rect">
                      <a:avLst/>
                    </a:prstGeom>
                    <a:noFill/>
                    <a:ln>
                      <a:noFill/>
                    </a:ln>
                  </pic:spPr>
                </pic:pic>
              </a:graphicData>
            </a:graphic>
          </wp:inline>
        </w:drawing>
      </w:r>
    </w:p>
    <w:p w14:paraId="28344AAB" w14:textId="59A7AFE5" w:rsidR="001A4C8C" w:rsidRPr="0050055F" w:rsidRDefault="00ED3852" w:rsidP="0050055F">
      <w:pPr>
        <w:spacing w:after="0" w:line="240" w:lineRule="auto"/>
        <w:jc w:val="center"/>
        <w:rPr>
          <w:rFonts w:eastAsia="Times New Roman" w:cs="Times New Roman"/>
          <w:bCs/>
          <w:i/>
          <w:iCs w:val="0"/>
          <w:color w:val="auto"/>
          <w:highlight w:val="yellow"/>
          <w:lang w:eastAsia="ru-RU"/>
        </w:rPr>
        <w:sectPr w:rsidR="001A4C8C" w:rsidRPr="0050055F" w:rsidSect="001A4C8C">
          <w:headerReference w:type="default" r:id="rId21"/>
          <w:footerReference w:type="default" r:id="rId22"/>
          <w:pgSz w:w="16840" w:h="11907" w:orient="landscape" w:code="9"/>
          <w:pgMar w:top="1701" w:right="851" w:bottom="851" w:left="851" w:header="454" w:footer="720" w:gutter="0"/>
          <w:cols w:space="720"/>
          <w:docGrid w:linePitch="299"/>
        </w:sectPr>
      </w:pPr>
      <w:r w:rsidRPr="00ED3852">
        <w:rPr>
          <w:rFonts w:eastAsia="Times New Roman" w:cs="Times New Roman"/>
          <w:bCs/>
          <w:iCs w:val="0"/>
          <w:color w:val="auto"/>
          <w:sz w:val="24"/>
          <w:szCs w:val="24"/>
          <w:lang w:eastAsia="ru-RU"/>
        </w:rPr>
        <w:t xml:space="preserve">Рис. 2 – Схема водоснабжения с. </w:t>
      </w:r>
      <w:proofErr w:type="spellStart"/>
      <w:r w:rsidRPr="00ED3852">
        <w:rPr>
          <w:rFonts w:eastAsia="Times New Roman" w:cs="Times New Roman"/>
          <w:bCs/>
          <w:iCs w:val="0"/>
          <w:color w:val="auto"/>
          <w:sz w:val="24"/>
          <w:szCs w:val="24"/>
          <w:lang w:eastAsia="ru-RU"/>
        </w:rPr>
        <w:t>Тугаево</w:t>
      </w:r>
      <w:proofErr w:type="spellEnd"/>
    </w:p>
    <w:p w14:paraId="6C84D4F9" w14:textId="77777777" w:rsidR="00ED3852" w:rsidRPr="00ED3852" w:rsidRDefault="00ED3852" w:rsidP="00ED3852">
      <w:pPr>
        <w:autoSpaceDE w:val="0"/>
        <w:autoSpaceDN w:val="0"/>
        <w:adjustRightInd w:val="0"/>
        <w:spacing w:after="0" w:line="276" w:lineRule="auto"/>
        <w:ind w:right="-284"/>
        <w:jc w:val="both"/>
        <w:rPr>
          <w:rFonts w:eastAsia="Calibri" w:cs="Times New Roman"/>
          <w:bCs/>
          <w:iCs w:val="0"/>
          <w:color w:val="auto"/>
          <w:lang w:eastAsia="ru-RU"/>
        </w:rPr>
      </w:pPr>
      <w:r w:rsidRPr="00ED3852">
        <w:rPr>
          <w:rFonts w:eastAsia="Calibri" w:cs="Times New Roman"/>
          <w:b/>
          <w:bCs/>
          <w:iCs w:val="0"/>
          <w:color w:val="auto"/>
          <w:lang w:eastAsia="ru-RU"/>
        </w:rPr>
        <w:lastRenderedPageBreak/>
        <w:t>5</w:t>
      </w:r>
      <w:bookmarkStart w:id="10" w:name="_Toc380482168"/>
      <w:bookmarkStart w:id="11" w:name="_Toc388883705"/>
      <w:r w:rsidRPr="00ED3852">
        <w:rPr>
          <w:rFonts w:eastAsia="Calibri" w:cs="Times New Roman"/>
          <w:b/>
          <w:bCs/>
          <w:iCs w:val="0"/>
          <w:color w:val="auto"/>
          <w:lang w:eastAsia="ru-RU"/>
        </w:rPr>
        <w:t>.</w:t>
      </w:r>
      <w:r w:rsidRPr="00ED3852">
        <w:rPr>
          <w:rFonts w:eastAsia="Calibri" w:cs="Times New Roman"/>
          <w:bCs/>
          <w:iCs w:val="0"/>
          <w:color w:val="auto"/>
          <w:lang w:eastAsia="ru-RU"/>
        </w:rPr>
        <w:t xml:space="preserve"> </w:t>
      </w:r>
      <w:r w:rsidRPr="00ED3852">
        <w:rPr>
          <w:rFonts w:eastAsia="Calibri" w:cs="Times New Roman"/>
          <w:b/>
          <w:iCs w:val="0"/>
          <w:color w:val="auto"/>
          <w:lang w:eastAsia="zh-CN"/>
        </w:rPr>
        <w:t>ЭКОЛОГИЧЕСКИЕ АСПЕКТЫ МЕРОПРИЯТИЙ ПО СТРОИТЕЛЬСТВУ, РЕКОНСТРУКЦИИ И МОДЕРНИЗАЦИИ ОБЪЕКТОВ ЦЕНТРАЛИЗОВАННЫХ СИСТЕМ ВОДОСНАБЖЕНИЯ</w:t>
      </w:r>
      <w:bookmarkEnd w:id="10"/>
      <w:bookmarkEnd w:id="11"/>
    </w:p>
    <w:p w14:paraId="3EEB52DD" w14:textId="77777777" w:rsidR="00ED3852" w:rsidRPr="00ED3852" w:rsidRDefault="00ED3852" w:rsidP="00ED3852">
      <w:pPr>
        <w:autoSpaceDE w:val="0"/>
        <w:autoSpaceDN w:val="0"/>
        <w:adjustRightInd w:val="0"/>
        <w:spacing w:after="0" w:line="276" w:lineRule="auto"/>
        <w:ind w:right="-284"/>
        <w:jc w:val="both"/>
        <w:rPr>
          <w:rFonts w:eastAsia="Calibri" w:cs="Times New Roman"/>
          <w:b/>
          <w:bCs/>
          <w:iCs w:val="0"/>
          <w:color w:val="auto"/>
          <w:lang w:eastAsia="ru-RU"/>
        </w:rPr>
      </w:pPr>
      <w:r w:rsidRPr="00ED3852">
        <w:rPr>
          <w:rFonts w:eastAsia="Calibri" w:cs="Times New Roman"/>
          <w:b/>
          <w:bCs/>
          <w:iCs w:val="0"/>
          <w:color w:val="auto"/>
          <w:lang w:eastAsia="ru-RU"/>
        </w:rPr>
        <w:t>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p>
    <w:p w14:paraId="64D6AC3E"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spacing w:val="2"/>
          <w:shd w:val="clear" w:color="auto" w:fill="FFFFFF"/>
        </w:rPr>
      </w:pPr>
      <w:r w:rsidRPr="00ED3852">
        <w:rPr>
          <w:rFonts w:eastAsia="Calibri" w:cs="Times New Roman"/>
          <w:iCs w:val="0"/>
          <w:spacing w:val="2"/>
          <w:shd w:val="clear" w:color="auto" w:fill="FFFFFF"/>
        </w:rPr>
        <w:t>Все мероприятия, направленные на улучшение качества питьевой воды, могут быть отнесены к мероприятиям по охране окружающей среды и здоровья населения.</w:t>
      </w:r>
    </w:p>
    <w:p w14:paraId="1A9ABD10"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spacing w:val="2"/>
          <w:shd w:val="clear" w:color="auto" w:fill="FFFFFF"/>
        </w:rPr>
      </w:pPr>
      <w:r w:rsidRPr="00ED3852">
        <w:rPr>
          <w:rFonts w:eastAsia="Calibri" w:cs="Times New Roman"/>
          <w:iCs w:val="0"/>
          <w:spacing w:val="2"/>
          <w:shd w:val="clear" w:color="auto" w:fill="FFFFFF"/>
        </w:rPr>
        <w:t>Вынимаемый грунт складируется в специально отведённом месте и в минимальные сроки используется для обратной засыпки. Строительный мусор вывозится на специальные полигоны.</w:t>
      </w:r>
    </w:p>
    <w:p w14:paraId="3D53CFED"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spacing w:val="2"/>
          <w:shd w:val="clear" w:color="auto" w:fill="FFFFFF"/>
        </w:rPr>
      </w:pPr>
      <w:r w:rsidRPr="00ED3852">
        <w:rPr>
          <w:rFonts w:eastAsia="Calibri" w:cs="Times New Roman"/>
          <w:iCs w:val="0"/>
          <w:spacing w:val="2"/>
          <w:shd w:val="clear" w:color="auto" w:fill="FFFFFF"/>
        </w:rPr>
        <w:t>Местоположений полезных ископаемых на территории объектов водоснабжения нет. В результате реализации проекта не произойдет образования затопленных и подтопленных земель, повышения уровня грунтовых вод. При производстве работ воздействие на окружающую среду относится к категории кратковременных.</w:t>
      </w:r>
    </w:p>
    <w:p w14:paraId="535C8B04"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spacing w:val="2"/>
          <w:shd w:val="clear" w:color="auto" w:fill="FFFFFF"/>
        </w:rPr>
      </w:pPr>
      <w:r w:rsidRPr="00ED3852">
        <w:rPr>
          <w:rFonts w:eastAsia="Calibri" w:cs="Times New Roman"/>
          <w:iCs w:val="0"/>
          <w:spacing w:val="2"/>
          <w:shd w:val="clear" w:color="auto" w:fill="FFFFFF"/>
        </w:rPr>
        <w:t>Основные мероприятия по охране окружающей среды при производстве работ заключаются в утилизации отходов.</w:t>
      </w:r>
    </w:p>
    <w:p w14:paraId="204E0314" w14:textId="77777777" w:rsidR="00ED3852" w:rsidRPr="00ED3852" w:rsidRDefault="00ED3852" w:rsidP="00ED3852">
      <w:pPr>
        <w:autoSpaceDE w:val="0"/>
        <w:autoSpaceDN w:val="0"/>
        <w:adjustRightInd w:val="0"/>
        <w:spacing w:after="0" w:line="276" w:lineRule="auto"/>
        <w:ind w:right="-284" w:firstLine="709"/>
        <w:jc w:val="both"/>
        <w:rPr>
          <w:rFonts w:eastAsia="Calibri" w:cs="Times New Roman"/>
          <w:iCs w:val="0"/>
          <w:spacing w:val="2"/>
          <w:shd w:val="clear" w:color="auto" w:fill="FFFFFF"/>
        </w:rPr>
      </w:pPr>
      <w:r w:rsidRPr="00ED3852">
        <w:rPr>
          <w:rFonts w:eastAsia="Calibri" w:cs="Times New Roman"/>
          <w:iCs w:val="0"/>
          <w:spacing w:val="2"/>
          <w:shd w:val="clear" w:color="auto" w:fill="FFFFFF"/>
        </w:rPr>
        <w:t>После проведения работ оборудование и подсобные объекты должны быть вывезены.</w:t>
      </w:r>
    </w:p>
    <w:p w14:paraId="6BD8DBF2" w14:textId="77777777" w:rsidR="00ED3852" w:rsidRPr="00ED3852" w:rsidRDefault="00ED3852" w:rsidP="00ED3852">
      <w:pPr>
        <w:autoSpaceDE w:val="0"/>
        <w:autoSpaceDN w:val="0"/>
        <w:adjustRightInd w:val="0"/>
        <w:spacing w:after="0" w:line="276" w:lineRule="auto"/>
        <w:jc w:val="both"/>
        <w:rPr>
          <w:rFonts w:eastAsia="Calibri" w:cs="Times New Roman"/>
          <w:b/>
          <w:bCs/>
          <w:iCs w:val="0"/>
          <w:color w:val="auto"/>
          <w:lang w:eastAsia="ru-RU"/>
        </w:rPr>
      </w:pPr>
      <w:r w:rsidRPr="00ED3852">
        <w:rPr>
          <w:rFonts w:eastAsia="Calibri" w:cs="Times New Roman"/>
          <w:b/>
          <w:bCs/>
          <w:iCs w:val="0"/>
          <w:color w:val="auto"/>
          <w:lang w:eastAsia="ru-RU"/>
        </w:rPr>
        <w:t>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p w14:paraId="797AD044" w14:textId="77777777" w:rsidR="00ED3852" w:rsidRPr="00ED3852" w:rsidRDefault="00ED3852" w:rsidP="00ED3852">
      <w:pPr>
        <w:spacing w:after="0" w:line="276" w:lineRule="auto"/>
        <w:ind w:right="-284" w:firstLine="284"/>
        <w:jc w:val="both"/>
        <w:rPr>
          <w:rFonts w:eastAsia="Calibri" w:cs="Times New Roman"/>
          <w:iCs w:val="0"/>
          <w:lang w:eastAsia="ru-RU"/>
        </w:rPr>
      </w:pPr>
      <w:r w:rsidRPr="00ED3852">
        <w:rPr>
          <w:rFonts w:eastAsia="Calibri" w:cs="Times New Roman"/>
          <w:iCs w:val="0"/>
          <w:lang w:eastAsia="ru-RU"/>
        </w:rPr>
        <w:tab/>
        <w:t xml:space="preserve">Система водоподготовки в сельском поселении </w:t>
      </w:r>
      <w:proofErr w:type="spellStart"/>
      <w:r w:rsidRPr="00ED3852">
        <w:rPr>
          <w:rFonts w:eastAsia="Calibri" w:cs="Times New Roman"/>
          <w:iCs w:val="0"/>
          <w:lang w:eastAsia="ru-RU"/>
        </w:rPr>
        <w:t>Сабаевский</w:t>
      </w:r>
      <w:proofErr w:type="spellEnd"/>
      <w:r w:rsidRPr="00ED3852">
        <w:rPr>
          <w:rFonts w:eastAsia="Calibri" w:cs="Times New Roman"/>
          <w:iCs w:val="0"/>
          <w:lang w:eastAsia="ru-RU"/>
        </w:rPr>
        <w:t xml:space="preserve"> сельсовет на водозаборе не используется. </w:t>
      </w:r>
    </w:p>
    <w:p w14:paraId="7794BC8E" w14:textId="77777777" w:rsidR="00ED3852" w:rsidRPr="00ED3852" w:rsidRDefault="00ED3852" w:rsidP="00ED3852">
      <w:pPr>
        <w:keepNext/>
        <w:keepLines/>
        <w:spacing w:after="0" w:line="276" w:lineRule="auto"/>
        <w:ind w:right="-284"/>
        <w:jc w:val="both"/>
        <w:outlineLvl w:val="1"/>
        <w:rPr>
          <w:rFonts w:eastAsia="Calibri" w:cs="Times New Roman"/>
          <w:b/>
          <w:iCs w:val="0"/>
          <w:color w:val="auto"/>
          <w:szCs w:val="20"/>
          <w:lang w:val="x-none"/>
        </w:rPr>
      </w:pPr>
      <w:bookmarkStart w:id="12" w:name="_Toc380482171"/>
      <w:bookmarkStart w:id="13" w:name="_Toc388883708"/>
      <w:r w:rsidRPr="00ED3852">
        <w:rPr>
          <w:rFonts w:eastAsia="Calibri" w:cs="Times New Roman"/>
          <w:b/>
          <w:bCs/>
          <w:iCs w:val="0"/>
          <w:color w:val="auto"/>
          <w:szCs w:val="20"/>
          <w:lang w:eastAsia="ru-RU"/>
        </w:rPr>
        <w:t>6</w:t>
      </w:r>
      <w:r w:rsidRPr="00ED3852">
        <w:rPr>
          <w:rFonts w:eastAsia="Calibri" w:cs="Times New Roman"/>
          <w:b/>
          <w:bCs/>
          <w:iCs w:val="0"/>
          <w:color w:val="auto"/>
          <w:szCs w:val="20"/>
          <w:lang w:val="x-none" w:eastAsia="ru-RU"/>
        </w:rPr>
        <w:t xml:space="preserve">. </w:t>
      </w:r>
      <w:r w:rsidRPr="00ED3852">
        <w:rPr>
          <w:rFonts w:eastAsia="Calibri" w:cs="Times New Roman"/>
          <w:b/>
          <w:iCs w:val="0"/>
          <w:color w:val="auto"/>
          <w:szCs w:val="20"/>
          <w:lang w:val="x-none"/>
        </w:rPr>
        <w:t>ОЦЕНКА ОБЪЕМОВ КАПИТАЛЬНЫХ ВЛОЖЕНИЙ В СТРОИТЕЛЬСТВО, РЕКОНСТРУКЦИЮ И МОДЕРНИЗАЦИЮ ОБЪЕКТОВ ЦЕНТРАЛИЗОВАННЫХ СИСТЕМ ВОДОСНАБЖЕНИЯ</w:t>
      </w:r>
      <w:bookmarkEnd w:id="12"/>
      <w:bookmarkEnd w:id="13"/>
    </w:p>
    <w:p w14:paraId="20129D88"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Стоимость рассчитана на основании Приказа Министерства строительства и жилищно-коммунального хозяйства РФ №113/</w:t>
      </w:r>
      <w:proofErr w:type="spellStart"/>
      <w:r w:rsidRPr="00ED3852">
        <w:rPr>
          <w:rFonts w:eastAsia="Calibri" w:cs="Times New Roman"/>
          <w:iCs w:val="0"/>
          <w:lang w:eastAsia="ru-RU"/>
        </w:rPr>
        <w:t>пр</w:t>
      </w:r>
      <w:proofErr w:type="spellEnd"/>
      <w:r w:rsidRPr="00ED3852">
        <w:rPr>
          <w:rFonts w:eastAsia="Calibri" w:cs="Times New Roman"/>
          <w:iCs w:val="0"/>
          <w:lang w:eastAsia="ru-RU"/>
        </w:rPr>
        <w:t xml:space="preserve"> от 16.02.2024г. "Об утверждении укрупненных сметных нормативов" (НЦС 81-02-14-2024 "Наружные сети водоснабжения и канализации".</w:t>
      </w:r>
    </w:p>
    <w:p w14:paraId="05322D52"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lang w:eastAsia="ru-RU"/>
        </w:rPr>
      </w:pPr>
      <w:r w:rsidRPr="00ED3852">
        <w:rPr>
          <w:rFonts w:eastAsia="Calibri" w:cs="Times New Roman"/>
          <w:iCs w:val="0"/>
          <w:lang w:eastAsia="ru-RU"/>
        </w:rPr>
        <w:t>Коэффициент для Республики Башкортостан – 0,79.</w:t>
      </w:r>
    </w:p>
    <w:p w14:paraId="71015E21" w14:textId="77777777" w:rsidR="00ED3852" w:rsidRPr="00ED3852" w:rsidRDefault="00ED3852" w:rsidP="00ED3852">
      <w:pPr>
        <w:keepNext/>
        <w:keepLines/>
        <w:spacing w:after="0" w:line="276" w:lineRule="auto"/>
        <w:contextualSpacing/>
        <w:jc w:val="right"/>
        <w:rPr>
          <w:rFonts w:eastAsia="Calibri" w:cs="Times New Roman"/>
          <w:bCs/>
          <w:iCs w:val="0"/>
          <w:color w:val="auto"/>
          <w:lang w:eastAsia="ru-RU"/>
        </w:rPr>
      </w:pPr>
      <w:r w:rsidRPr="00ED3852">
        <w:rPr>
          <w:rFonts w:eastAsia="Calibri" w:cs="Times New Roman"/>
          <w:bCs/>
          <w:iCs w:val="0"/>
          <w:color w:val="auto"/>
          <w:lang w:eastAsia="ru-RU"/>
        </w:rPr>
        <w:t>Таблица 18</w:t>
      </w:r>
      <w:r w:rsidRPr="00ED3852">
        <w:rPr>
          <w:rFonts w:eastAsia="Calibri" w:cs="Times New Roman"/>
          <w:iCs w:val="0"/>
          <w:lang w:eastAsia="ru-RU"/>
        </w:rPr>
        <w:tab/>
      </w:r>
    </w:p>
    <w:p w14:paraId="5C8512CB"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p>
    <w:p w14:paraId="782EEADB"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p>
    <w:p w14:paraId="3AF4D017"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p>
    <w:p w14:paraId="5CDFD7FF" w14:textId="77777777" w:rsidR="00ED3852" w:rsidRPr="00ED3852" w:rsidRDefault="00ED3852" w:rsidP="00ED3852">
      <w:pPr>
        <w:keepNext/>
        <w:keepLines/>
        <w:spacing w:after="0" w:line="276" w:lineRule="auto"/>
        <w:contextualSpacing/>
        <w:rPr>
          <w:rFonts w:eastAsia="Calibri" w:cs="Times New Roman"/>
          <w:b/>
          <w:iCs w:val="0"/>
          <w:color w:val="auto"/>
          <w:sz w:val="36"/>
          <w:szCs w:val="36"/>
        </w:rPr>
        <w:sectPr w:rsidR="00ED3852" w:rsidRPr="00ED3852" w:rsidSect="00ED3852">
          <w:pgSz w:w="11907" w:h="16840" w:code="9"/>
          <w:pgMar w:top="851" w:right="851" w:bottom="1701" w:left="1701" w:header="454" w:footer="720" w:gutter="0"/>
          <w:cols w:space="720"/>
          <w:docGrid w:linePitch="299"/>
        </w:sectPr>
      </w:pP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4A0" w:firstRow="1" w:lastRow="0" w:firstColumn="1" w:lastColumn="0" w:noHBand="0" w:noVBand="1"/>
      </w:tblPr>
      <w:tblGrid>
        <w:gridCol w:w="7230"/>
        <w:gridCol w:w="1701"/>
        <w:gridCol w:w="1842"/>
        <w:gridCol w:w="2127"/>
        <w:gridCol w:w="2409"/>
      </w:tblGrid>
      <w:tr w:rsidR="00ED3852" w:rsidRPr="00ED3852" w14:paraId="7208207A" w14:textId="77777777" w:rsidTr="0073400E">
        <w:trPr>
          <w:trHeight w:hRule="exact" w:val="1027"/>
        </w:trPr>
        <w:tc>
          <w:tcPr>
            <w:tcW w:w="7230" w:type="dxa"/>
            <w:vAlign w:val="center"/>
          </w:tcPr>
          <w:p w14:paraId="126E4315"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r w:rsidRPr="00ED3852">
              <w:rPr>
                <w:rFonts w:eastAsia="Calibri" w:cs="Times New Roman"/>
                <w:b/>
                <w:iCs w:val="0"/>
                <w:color w:val="auto"/>
                <w:sz w:val="24"/>
                <w:szCs w:val="24"/>
              </w:rPr>
              <w:lastRenderedPageBreak/>
              <w:t>Наименование</w:t>
            </w:r>
          </w:p>
        </w:tc>
        <w:tc>
          <w:tcPr>
            <w:tcW w:w="1701" w:type="dxa"/>
            <w:vAlign w:val="center"/>
          </w:tcPr>
          <w:p w14:paraId="2B103042"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r w:rsidRPr="00ED3852">
              <w:rPr>
                <w:rFonts w:eastAsia="Calibri" w:cs="Times New Roman"/>
                <w:b/>
                <w:iCs w:val="0"/>
                <w:color w:val="auto"/>
                <w:sz w:val="24"/>
                <w:szCs w:val="24"/>
              </w:rPr>
              <w:t>Ед. изм.</w:t>
            </w:r>
          </w:p>
        </w:tc>
        <w:tc>
          <w:tcPr>
            <w:tcW w:w="1842" w:type="dxa"/>
            <w:vAlign w:val="center"/>
          </w:tcPr>
          <w:p w14:paraId="27180D39"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r w:rsidRPr="00ED3852">
              <w:rPr>
                <w:rFonts w:eastAsia="Calibri" w:cs="Times New Roman"/>
                <w:b/>
                <w:iCs w:val="0"/>
                <w:color w:val="auto"/>
                <w:sz w:val="24"/>
                <w:szCs w:val="24"/>
              </w:rPr>
              <w:t>Показатель</w:t>
            </w:r>
          </w:p>
        </w:tc>
        <w:tc>
          <w:tcPr>
            <w:tcW w:w="2127" w:type="dxa"/>
            <w:vAlign w:val="center"/>
          </w:tcPr>
          <w:p w14:paraId="60C014DA"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r w:rsidRPr="00ED3852">
              <w:rPr>
                <w:rFonts w:eastAsia="Calibri" w:cs="Times New Roman"/>
                <w:b/>
                <w:iCs w:val="0"/>
                <w:color w:val="auto"/>
                <w:sz w:val="24"/>
                <w:szCs w:val="24"/>
              </w:rPr>
              <w:t xml:space="preserve">Стоимость 1 </w:t>
            </w:r>
            <w:proofErr w:type="spellStart"/>
            <w:r w:rsidRPr="00ED3852">
              <w:rPr>
                <w:rFonts w:eastAsia="Calibri" w:cs="Times New Roman"/>
                <w:b/>
                <w:iCs w:val="0"/>
                <w:color w:val="auto"/>
                <w:sz w:val="24"/>
                <w:szCs w:val="24"/>
              </w:rPr>
              <w:t>ед</w:t>
            </w:r>
            <w:proofErr w:type="spellEnd"/>
            <w:r w:rsidRPr="00ED3852">
              <w:rPr>
                <w:rFonts w:eastAsia="Calibri" w:cs="Times New Roman"/>
                <w:b/>
                <w:iCs w:val="0"/>
                <w:color w:val="auto"/>
                <w:sz w:val="24"/>
                <w:szCs w:val="24"/>
              </w:rPr>
              <w:t>, (руб.)</w:t>
            </w:r>
          </w:p>
        </w:tc>
        <w:tc>
          <w:tcPr>
            <w:tcW w:w="2409" w:type="dxa"/>
            <w:vAlign w:val="center"/>
          </w:tcPr>
          <w:p w14:paraId="43ECE488"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r w:rsidRPr="00ED3852">
              <w:rPr>
                <w:rFonts w:eastAsia="Calibri" w:cs="Times New Roman"/>
                <w:b/>
                <w:iCs w:val="0"/>
                <w:color w:val="auto"/>
                <w:sz w:val="24"/>
                <w:szCs w:val="24"/>
              </w:rPr>
              <w:t>Суммарная стоимость, тыс. руб.</w:t>
            </w:r>
          </w:p>
        </w:tc>
      </w:tr>
      <w:tr w:rsidR="00ED3852" w:rsidRPr="00ED3852" w14:paraId="7FAE2B30" w14:textId="77777777" w:rsidTr="0073400E">
        <w:trPr>
          <w:trHeight w:hRule="exact" w:val="389"/>
        </w:trPr>
        <w:tc>
          <w:tcPr>
            <w:tcW w:w="15309" w:type="dxa"/>
            <w:gridSpan w:val="5"/>
            <w:vAlign w:val="center"/>
          </w:tcPr>
          <w:p w14:paraId="3CD2D7D0" w14:textId="77777777" w:rsidR="00ED3852" w:rsidRPr="00ED3852" w:rsidRDefault="00ED3852" w:rsidP="00ED3852">
            <w:pPr>
              <w:keepNext/>
              <w:keepLines/>
              <w:spacing w:after="0" w:line="276" w:lineRule="auto"/>
              <w:contextualSpacing/>
              <w:jc w:val="center"/>
              <w:rPr>
                <w:rFonts w:eastAsia="Calibri" w:cs="Times New Roman"/>
                <w:iCs w:val="0"/>
                <w:color w:val="auto"/>
                <w:sz w:val="24"/>
                <w:szCs w:val="24"/>
              </w:rPr>
            </w:pPr>
            <w:r w:rsidRPr="00ED3852">
              <w:rPr>
                <w:rFonts w:eastAsia="Calibri" w:cs="Times New Roman"/>
                <w:b/>
                <w:iCs w:val="0"/>
                <w:color w:val="auto"/>
                <w:sz w:val="24"/>
                <w:szCs w:val="24"/>
              </w:rPr>
              <w:t xml:space="preserve">Сельское поселение </w:t>
            </w:r>
            <w:proofErr w:type="spellStart"/>
            <w:r w:rsidRPr="00ED3852">
              <w:rPr>
                <w:rFonts w:eastAsia="Calibri" w:cs="Times New Roman"/>
                <w:b/>
                <w:iCs w:val="0"/>
                <w:color w:val="auto"/>
                <w:sz w:val="24"/>
                <w:szCs w:val="24"/>
              </w:rPr>
              <w:t>Сабаевский</w:t>
            </w:r>
            <w:proofErr w:type="spellEnd"/>
            <w:r w:rsidRPr="00ED3852">
              <w:rPr>
                <w:rFonts w:eastAsia="Calibri" w:cs="Times New Roman"/>
                <w:b/>
                <w:iCs w:val="0"/>
                <w:color w:val="auto"/>
                <w:sz w:val="24"/>
                <w:szCs w:val="24"/>
              </w:rPr>
              <w:t xml:space="preserve"> сельсовет    </w:t>
            </w:r>
          </w:p>
        </w:tc>
      </w:tr>
      <w:tr w:rsidR="00ED3852" w:rsidRPr="00ED3852" w14:paraId="5098A749" w14:textId="77777777" w:rsidTr="0073400E">
        <w:trPr>
          <w:trHeight w:hRule="exact" w:val="437"/>
        </w:trPr>
        <w:tc>
          <w:tcPr>
            <w:tcW w:w="7230" w:type="dxa"/>
            <w:vAlign w:val="center"/>
          </w:tcPr>
          <w:p w14:paraId="57BBCE77" w14:textId="77777777" w:rsidR="00ED3852" w:rsidRPr="00ED3852" w:rsidRDefault="00ED3852" w:rsidP="00ED3852">
            <w:pPr>
              <w:tabs>
                <w:tab w:val="left" w:pos="2895"/>
              </w:tabs>
              <w:spacing w:after="0" w:line="276" w:lineRule="auto"/>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 xml:space="preserve">Модернизация водопроводной сети с. </w:t>
            </w:r>
            <w:proofErr w:type="spellStart"/>
            <w:r w:rsidRPr="00ED3852">
              <w:rPr>
                <w:rFonts w:eastAsia="Times New Roman" w:cs="Times New Roman"/>
                <w:iCs w:val="0"/>
                <w:spacing w:val="2"/>
                <w:sz w:val="24"/>
                <w:szCs w:val="24"/>
                <w:lang w:eastAsia="ru-RU"/>
              </w:rPr>
              <w:t>Сабаево</w:t>
            </w:r>
            <w:proofErr w:type="spellEnd"/>
            <w:r w:rsidRPr="00ED3852">
              <w:rPr>
                <w:rFonts w:eastAsia="Times New Roman" w:cs="Times New Roman"/>
                <w:iCs w:val="0"/>
                <w:spacing w:val="2"/>
                <w:sz w:val="24"/>
                <w:szCs w:val="24"/>
                <w:lang w:eastAsia="ru-RU"/>
              </w:rPr>
              <w:t xml:space="preserve"> </w:t>
            </w:r>
            <w:r w:rsidRPr="00ED3852">
              <w:rPr>
                <w:rFonts w:eastAsia="Times New Roman" w:cs="Times New Roman"/>
                <w:iCs w:val="0"/>
                <w:spacing w:val="2"/>
                <w:sz w:val="24"/>
                <w:szCs w:val="24"/>
                <w:lang w:val="en-US" w:eastAsia="ru-RU"/>
              </w:rPr>
              <w:t>L</w:t>
            </w:r>
            <w:r w:rsidRPr="00ED3852">
              <w:rPr>
                <w:rFonts w:eastAsia="Times New Roman" w:cs="Times New Roman"/>
                <w:iCs w:val="0"/>
                <w:spacing w:val="2"/>
                <w:sz w:val="24"/>
                <w:szCs w:val="24"/>
                <w:lang w:eastAsia="ru-RU"/>
              </w:rPr>
              <w:t>=6970 м</w:t>
            </w:r>
          </w:p>
        </w:tc>
        <w:tc>
          <w:tcPr>
            <w:tcW w:w="1701" w:type="dxa"/>
            <w:vAlign w:val="center"/>
          </w:tcPr>
          <w:p w14:paraId="5AEC9926"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м</w:t>
            </w:r>
          </w:p>
        </w:tc>
        <w:tc>
          <w:tcPr>
            <w:tcW w:w="1842" w:type="dxa"/>
            <w:vAlign w:val="center"/>
          </w:tcPr>
          <w:p w14:paraId="41BC328D"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6970</w:t>
            </w:r>
          </w:p>
        </w:tc>
        <w:tc>
          <w:tcPr>
            <w:tcW w:w="2127" w:type="dxa"/>
            <w:vAlign w:val="center"/>
          </w:tcPr>
          <w:p w14:paraId="6BEC2CB4"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4544,36</w:t>
            </w:r>
          </w:p>
        </w:tc>
        <w:tc>
          <w:tcPr>
            <w:tcW w:w="2409" w:type="dxa"/>
            <w:tcBorders>
              <w:top w:val="single" w:sz="4" w:space="0" w:color="auto"/>
              <w:left w:val="single" w:sz="4" w:space="0" w:color="auto"/>
              <w:bottom w:val="single" w:sz="4" w:space="0" w:color="auto"/>
              <w:right w:val="single" w:sz="4" w:space="0" w:color="auto"/>
            </w:tcBorders>
            <w:vAlign w:val="bottom"/>
          </w:tcPr>
          <w:p w14:paraId="5E7BDB4B"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sz w:val="24"/>
                <w:szCs w:val="24"/>
                <w:lang w:eastAsia="ru-RU"/>
              </w:rPr>
              <w:t>31674,19</w:t>
            </w:r>
          </w:p>
        </w:tc>
      </w:tr>
      <w:tr w:rsidR="00ED3852" w:rsidRPr="00ED3852" w14:paraId="146722DE" w14:textId="77777777" w:rsidTr="0073400E">
        <w:trPr>
          <w:trHeight w:hRule="exact" w:val="437"/>
        </w:trPr>
        <w:tc>
          <w:tcPr>
            <w:tcW w:w="7230" w:type="dxa"/>
            <w:vAlign w:val="center"/>
          </w:tcPr>
          <w:p w14:paraId="0B566999" w14:textId="77777777" w:rsidR="00ED3852" w:rsidRPr="00ED3852" w:rsidRDefault="00ED3852" w:rsidP="00ED3852">
            <w:pPr>
              <w:tabs>
                <w:tab w:val="left" w:pos="2895"/>
              </w:tabs>
              <w:spacing w:after="0" w:line="276" w:lineRule="auto"/>
              <w:textAlignment w:val="baseline"/>
              <w:rPr>
                <w:rFonts w:eastAsia="Times New Roman" w:cs="Times New Roman"/>
                <w:iCs w:val="0"/>
                <w:spacing w:val="2"/>
                <w:sz w:val="24"/>
                <w:szCs w:val="24"/>
                <w:lang w:eastAsia="ru-RU"/>
              </w:rPr>
            </w:pPr>
            <w:r w:rsidRPr="00ED3852">
              <w:rPr>
                <w:rFonts w:eastAsia="Times New Roman" w:cs="Times New Roman"/>
                <w:iCs w:val="0"/>
                <w:spacing w:val="2"/>
                <w:sz w:val="24"/>
                <w:szCs w:val="24"/>
                <w:lang w:eastAsia="ru-RU"/>
              </w:rPr>
              <w:t xml:space="preserve">Модернизация водопроводной сети с. </w:t>
            </w:r>
            <w:proofErr w:type="spellStart"/>
            <w:r w:rsidRPr="00ED3852">
              <w:rPr>
                <w:rFonts w:eastAsia="Times New Roman" w:cs="Times New Roman"/>
                <w:iCs w:val="0"/>
                <w:spacing w:val="2"/>
                <w:sz w:val="24"/>
                <w:szCs w:val="24"/>
                <w:lang w:eastAsia="ru-RU"/>
              </w:rPr>
              <w:t>Тугаево</w:t>
            </w:r>
            <w:proofErr w:type="spellEnd"/>
            <w:r w:rsidRPr="00ED3852">
              <w:rPr>
                <w:rFonts w:eastAsia="Times New Roman" w:cs="Times New Roman"/>
                <w:iCs w:val="0"/>
                <w:spacing w:val="2"/>
                <w:sz w:val="24"/>
                <w:szCs w:val="24"/>
                <w:lang w:eastAsia="ru-RU"/>
              </w:rPr>
              <w:t xml:space="preserve"> </w:t>
            </w:r>
            <w:r w:rsidRPr="00ED3852">
              <w:rPr>
                <w:rFonts w:eastAsia="Times New Roman" w:cs="Times New Roman"/>
                <w:iCs w:val="0"/>
                <w:spacing w:val="2"/>
                <w:sz w:val="24"/>
                <w:szCs w:val="24"/>
                <w:lang w:val="en-US" w:eastAsia="ru-RU"/>
              </w:rPr>
              <w:t>L</w:t>
            </w:r>
            <w:r w:rsidRPr="00ED3852">
              <w:rPr>
                <w:rFonts w:eastAsia="Times New Roman" w:cs="Times New Roman"/>
                <w:iCs w:val="0"/>
                <w:spacing w:val="2"/>
                <w:sz w:val="24"/>
                <w:szCs w:val="24"/>
                <w:lang w:eastAsia="ru-RU"/>
              </w:rPr>
              <w:t>=912 м</w:t>
            </w:r>
          </w:p>
        </w:tc>
        <w:tc>
          <w:tcPr>
            <w:tcW w:w="1701" w:type="dxa"/>
            <w:vAlign w:val="center"/>
          </w:tcPr>
          <w:p w14:paraId="0D1DD067"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м</w:t>
            </w:r>
          </w:p>
        </w:tc>
        <w:tc>
          <w:tcPr>
            <w:tcW w:w="1842" w:type="dxa"/>
            <w:vAlign w:val="center"/>
          </w:tcPr>
          <w:p w14:paraId="4BD0AD46"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912</w:t>
            </w:r>
          </w:p>
        </w:tc>
        <w:tc>
          <w:tcPr>
            <w:tcW w:w="2127" w:type="dxa"/>
            <w:vAlign w:val="center"/>
          </w:tcPr>
          <w:p w14:paraId="1F943691"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color w:val="auto"/>
                <w:sz w:val="24"/>
                <w:szCs w:val="24"/>
                <w:lang w:eastAsia="ru-RU"/>
              </w:rPr>
              <w:t>4544,36</w:t>
            </w:r>
          </w:p>
        </w:tc>
        <w:tc>
          <w:tcPr>
            <w:tcW w:w="2409" w:type="dxa"/>
            <w:tcBorders>
              <w:top w:val="nil"/>
              <w:left w:val="single" w:sz="4" w:space="0" w:color="auto"/>
              <w:bottom w:val="single" w:sz="4" w:space="0" w:color="auto"/>
              <w:right w:val="single" w:sz="4" w:space="0" w:color="auto"/>
            </w:tcBorders>
            <w:vAlign w:val="bottom"/>
          </w:tcPr>
          <w:p w14:paraId="13FE0DE1" w14:textId="77777777" w:rsidR="00ED3852" w:rsidRPr="00ED3852" w:rsidRDefault="00ED3852" w:rsidP="00ED3852">
            <w:pPr>
              <w:widowControl w:val="0"/>
              <w:spacing w:after="0" w:line="276" w:lineRule="auto"/>
              <w:ind w:right="56" w:firstLine="35"/>
              <w:jc w:val="center"/>
              <w:rPr>
                <w:rFonts w:eastAsia="Calibri" w:cs="Times New Roman"/>
                <w:iCs w:val="0"/>
                <w:color w:val="auto"/>
                <w:sz w:val="24"/>
                <w:szCs w:val="24"/>
                <w:lang w:eastAsia="ru-RU"/>
              </w:rPr>
            </w:pPr>
            <w:r w:rsidRPr="00ED3852">
              <w:rPr>
                <w:rFonts w:eastAsia="Calibri" w:cs="Times New Roman"/>
                <w:iCs w:val="0"/>
                <w:sz w:val="24"/>
                <w:szCs w:val="24"/>
                <w:lang w:eastAsia="ru-RU"/>
              </w:rPr>
              <w:t>4144,46</w:t>
            </w:r>
          </w:p>
        </w:tc>
      </w:tr>
      <w:tr w:rsidR="00ED3852" w:rsidRPr="00ED3852" w14:paraId="746FD5D6" w14:textId="77777777" w:rsidTr="0073400E">
        <w:trPr>
          <w:trHeight w:hRule="exact" w:val="429"/>
        </w:trPr>
        <w:tc>
          <w:tcPr>
            <w:tcW w:w="7230" w:type="dxa"/>
            <w:vAlign w:val="center"/>
          </w:tcPr>
          <w:p w14:paraId="53B165FB" w14:textId="77777777" w:rsidR="00ED3852" w:rsidRPr="00ED3852" w:rsidRDefault="00ED3852" w:rsidP="00ED3852">
            <w:pPr>
              <w:spacing w:after="0" w:line="276" w:lineRule="auto"/>
              <w:ind w:firstLine="34"/>
              <w:rPr>
                <w:rFonts w:eastAsia="Calibri" w:cs="Times New Roman"/>
                <w:b/>
                <w:iCs w:val="0"/>
                <w:color w:val="auto"/>
                <w:sz w:val="24"/>
                <w:szCs w:val="24"/>
              </w:rPr>
            </w:pPr>
            <w:r w:rsidRPr="00ED3852">
              <w:rPr>
                <w:rFonts w:eastAsia="Calibri" w:cs="Times New Roman"/>
                <w:b/>
                <w:iCs w:val="0"/>
                <w:color w:val="auto"/>
                <w:sz w:val="24"/>
                <w:szCs w:val="24"/>
              </w:rPr>
              <w:t xml:space="preserve">Итого сельское поселение </w:t>
            </w:r>
            <w:proofErr w:type="spellStart"/>
            <w:r w:rsidRPr="00ED3852">
              <w:rPr>
                <w:rFonts w:eastAsia="Calibri" w:cs="Times New Roman"/>
                <w:b/>
                <w:iCs w:val="0"/>
                <w:color w:val="auto"/>
                <w:sz w:val="24"/>
                <w:szCs w:val="24"/>
              </w:rPr>
              <w:t>Сабаевский</w:t>
            </w:r>
            <w:proofErr w:type="spellEnd"/>
            <w:r w:rsidRPr="00ED3852">
              <w:rPr>
                <w:rFonts w:eastAsia="Calibri" w:cs="Times New Roman"/>
                <w:b/>
                <w:iCs w:val="0"/>
                <w:color w:val="auto"/>
                <w:sz w:val="24"/>
                <w:szCs w:val="24"/>
              </w:rPr>
              <w:t xml:space="preserve"> сельсовет</w:t>
            </w:r>
          </w:p>
        </w:tc>
        <w:tc>
          <w:tcPr>
            <w:tcW w:w="1701" w:type="dxa"/>
            <w:vAlign w:val="center"/>
          </w:tcPr>
          <w:p w14:paraId="57A22506"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p>
        </w:tc>
        <w:tc>
          <w:tcPr>
            <w:tcW w:w="1842" w:type="dxa"/>
            <w:vAlign w:val="center"/>
          </w:tcPr>
          <w:p w14:paraId="02734507" w14:textId="77777777" w:rsidR="00ED3852" w:rsidRPr="00ED3852" w:rsidRDefault="00ED3852" w:rsidP="00ED3852">
            <w:pPr>
              <w:keepNext/>
              <w:keepLines/>
              <w:spacing w:after="0" w:line="276" w:lineRule="auto"/>
              <w:contextualSpacing/>
              <w:jc w:val="center"/>
              <w:rPr>
                <w:rFonts w:eastAsia="Calibri" w:cs="Times New Roman"/>
                <w:b/>
                <w:iCs w:val="0"/>
                <w:color w:val="auto"/>
                <w:sz w:val="24"/>
                <w:szCs w:val="24"/>
              </w:rPr>
            </w:pPr>
          </w:p>
        </w:tc>
        <w:tc>
          <w:tcPr>
            <w:tcW w:w="2127" w:type="dxa"/>
            <w:vAlign w:val="center"/>
          </w:tcPr>
          <w:p w14:paraId="1B2BDBF6" w14:textId="77777777" w:rsidR="00ED3852" w:rsidRPr="00ED3852" w:rsidRDefault="00ED3852" w:rsidP="00ED3852">
            <w:pPr>
              <w:tabs>
                <w:tab w:val="left" w:pos="2895"/>
              </w:tabs>
              <w:spacing w:after="0" w:line="276" w:lineRule="auto"/>
              <w:jc w:val="center"/>
              <w:textAlignment w:val="baseline"/>
              <w:rPr>
                <w:rFonts w:eastAsia="Times New Roman" w:cs="Times New Roman"/>
                <w:b/>
                <w:iCs w:val="0"/>
                <w:spacing w:val="2"/>
                <w:sz w:val="24"/>
                <w:szCs w:val="24"/>
                <w:lang w:eastAsia="ru-RU"/>
              </w:rPr>
            </w:pPr>
          </w:p>
        </w:tc>
        <w:tc>
          <w:tcPr>
            <w:tcW w:w="2409" w:type="dxa"/>
            <w:vAlign w:val="center"/>
          </w:tcPr>
          <w:p w14:paraId="7CA22B9B" w14:textId="77777777" w:rsidR="00ED3852" w:rsidRPr="00ED3852" w:rsidRDefault="00ED3852" w:rsidP="00ED3852">
            <w:pPr>
              <w:widowControl w:val="0"/>
              <w:spacing w:after="0" w:line="276" w:lineRule="auto"/>
              <w:ind w:right="56" w:firstLine="35"/>
              <w:jc w:val="center"/>
              <w:rPr>
                <w:rFonts w:eastAsia="Calibri" w:cs="Times New Roman"/>
                <w:b/>
                <w:iCs w:val="0"/>
                <w:color w:val="auto"/>
                <w:sz w:val="24"/>
                <w:szCs w:val="24"/>
                <w:lang w:eastAsia="ru-RU"/>
              </w:rPr>
            </w:pPr>
            <w:r w:rsidRPr="00ED3852">
              <w:rPr>
                <w:rFonts w:eastAsia="Calibri" w:cs="Times New Roman"/>
                <w:b/>
                <w:iCs w:val="0"/>
                <w:color w:val="auto"/>
                <w:sz w:val="24"/>
                <w:szCs w:val="24"/>
                <w:lang w:eastAsia="ru-RU"/>
              </w:rPr>
              <w:t>35 818,65</w:t>
            </w:r>
          </w:p>
        </w:tc>
      </w:tr>
    </w:tbl>
    <w:p w14:paraId="016B6EC1" w14:textId="77777777" w:rsidR="00ED3852" w:rsidRPr="00ED3852" w:rsidRDefault="00ED3852" w:rsidP="00ED3852">
      <w:pPr>
        <w:spacing w:after="0" w:line="276" w:lineRule="auto"/>
        <w:rPr>
          <w:rFonts w:eastAsia="Calibri" w:cs="Times New Roman"/>
          <w:iCs w:val="0"/>
          <w:color w:val="auto"/>
          <w:lang w:eastAsia="ru-RU"/>
        </w:rPr>
      </w:pPr>
    </w:p>
    <w:p w14:paraId="118486E8" w14:textId="77777777" w:rsidR="00ED3852" w:rsidRPr="00ED3852" w:rsidRDefault="00ED3852" w:rsidP="00ED3852">
      <w:pPr>
        <w:spacing w:after="0" w:line="276" w:lineRule="auto"/>
        <w:rPr>
          <w:rFonts w:eastAsia="Calibri" w:cs="Times New Roman"/>
          <w:iCs w:val="0"/>
          <w:color w:val="auto"/>
          <w:lang w:eastAsia="ru-RU"/>
        </w:rPr>
      </w:pPr>
    </w:p>
    <w:p w14:paraId="24382CE1" w14:textId="77777777" w:rsidR="00ED3852" w:rsidRPr="00ED3852" w:rsidRDefault="00ED3852" w:rsidP="00ED3852">
      <w:pPr>
        <w:spacing w:after="0" w:line="276" w:lineRule="auto"/>
        <w:rPr>
          <w:rFonts w:eastAsia="Calibri" w:cs="Times New Roman"/>
          <w:iCs w:val="0"/>
          <w:color w:val="auto"/>
          <w:lang w:eastAsia="ru-RU"/>
        </w:rPr>
      </w:pPr>
    </w:p>
    <w:p w14:paraId="1A1E745E" w14:textId="77777777" w:rsidR="00ED3852" w:rsidRPr="00ED3852" w:rsidRDefault="00ED3852" w:rsidP="00ED3852">
      <w:pPr>
        <w:spacing w:after="0" w:line="276" w:lineRule="auto"/>
        <w:rPr>
          <w:rFonts w:eastAsia="Calibri" w:cs="Times New Roman"/>
          <w:iCs w:val="0"/>
          <w:color w:val="auto"/>
          <w:lang w:eastAsia="ru-RU"/>
        </w:rPr>
        <w:sectPr w:rsidR="00ED3852" w:rsidRPr="00ED3852" w:rsidSect="00ED3852">
          <w:pgSz w:w="16840" w:h="11907" w:orient="landscape" w:code="9"/>
          <w:pgMar w:top="1701" w:right="1701" w:bottom="1701" w:left="851" w:header="454" w:footer="720" w:gutter="0"/>
          <w:cols w:space="720"/>
          <w:docGrid w:linePitch="299"/>
        </w:sectPr>
      </w:pPr>
    </w:p>
    <w:p w14:paraId="1D62F3F5" w14:textId="77777777" w:rsidR="00ED3852" w:rsidRPr="00ED3852" w:rsidRDefault="00ED3852" w:rsidP="00ED3852">
      <w:pPr>
        <w:tabs>
          <w:tab w:val="left" w:pos="3660"/>
        </w:tabs>
        <w:spacing w:after="0" w:line="276" w:lineRule="auto"/>
        <w:ind w:left="-142" w:right="-313" w:firstLine="142"/>
        <w:jc w:val="both"/>
        <w:rPr>
          <w:rFonts w:eastAsia="Calibri" w:cs="Times New Roman"/>
          <w:b/>
          <w:iCs w:val="0"/>
          <w:color w:val="auto"/>
          <w:lang w:eastAsia="ru-RU"/>
        </w:rPr>
      </w:pPr>
      <w:r w:rsidRPr="00ED3852">
        <w:rPr>
          <w:rFonts w:eastAsia="Calibri" w:cs="Times New Roman"/>
          <w:b/>
          <w:bCs/>
          <w:iCs w:val="0"/>
          <w:color w:val="auto"/>
          <w:lang w:eastAsia="ru-RU"/>
        </w:rPr>
        <w:lastRenderedPageBreak/>
        <w:t>7</w:t>
      </w:r>
      <w:bookmarkStart w:id="14" w:name="_Toc380482172"/>
      <w:bookmarkStart w:id="15" w:name="_Toc388883709"/>
      <w:r w:rsidRPr="00ED3852">
        <w:rPr>
          <w:rFonts w:eastAsia="Calibri" w:cs="Times New Roman"/>
          <w:b/>
          <w:bCs/>
          <w:iCs w:val="0"/>
          <w:color w:val="auto"/>
          <w:lang w:eastAsia="ru-RU"/>
        </w:rPr>
        <w:t xml:space="preserve">. </w:t>
      </w:r>
      <w:r w:rsidRPr="00ED3852">
        <w:rPr>
          <w:rFonts w:eastAsia="Calibri" w:cs="Times New Roman"/>
          <w:b/>
          <w:iCs w:val="0"/>
          <w:color w:val="auto"/>
        </w:rPr>
        <w:t>ПЛАНОВЫЕ ЗНАЧЕНИЯ ПОКАЗАТЕЛЕЙ РАЗВИТИЯ ЦЕНТРАЛИЗОВАННЫХ СИСТЕМ ВОДОСНАБЖЕНИЯ</w:t>
      </w:r>
      <w:bookmarkEnd w:id="14"/>
      <w:bookmarkEnd w:id="15"/>
    </w:p>
    <w:p w14:paraId="7835C9DE" w14:textId="77777777" w:rsidR="00ED3852" w:rsidRPr="00ED3852" w:rsidRDefault="00ED3852" w:rsidP="00ED3852">
      <w:pPr>
        <w:autoSpaceDE w:val="0"/>
        <w:autoSpaceDN w:val="0"/>
        <w:adjustRightInd w:val="0"/>
        <w:spacing w:after="0" w:line="276" w:lineRule="auto"/>
        <w:ind w:left="-142" w:right="-313" w:firstLine="142"/>
        <w:contextualSpacing/>
        <w:jc w:val="both"/>
        <w:rPr>
          <w:rFonts w:eastAsia="Times New Roman" w:cs="Times New Roman"/>
          <w:iCs w:val="0"/>
          <w:color w:val="auto"/>
        </w:rPr>
      </w:pPr>
      <w:r w:rsidRPr="00ED3852">
        <w:rPr>
          <w:rFonts w:eastAsia="Times New Roman" w:cs="Times New Roman"/>
          <w:iCs w:val="0"/>
          <w:color w:val="auto"/>
        </w:rPr>
        <w:t xml:space="preserve">    Реализация описанных выше мероприятий положительно скажется на эксплуатационных показателях системы водоснабжения, в результате чего ожидается улучшение целевых показателей. Плановые показатели развития системы централизованного водоснабжения представлены ниже (Таблица 19):</w:t>
      </w:r>
    </w:p>
    <w:p w14:paraId="428E3343" w14:textId="77777777" w:rsidR="00ED3852" w:rsidRPr="00ED3852" w:rsidRDefault="00ED3852" w:rsidP="00ED3852">
      <w:pPr>
        <w:autoSpaceDE w:val="0"/>
        <w:autoSpaceDN w:val="0"/>
        <w:adjustRightInd w:val="0"/>
        <w:spacing w:after="0" w:line="276" w:lineRule="auto"/>
        <w:ind w:right="-313" w:firstLine="709"/>
        <w:contextualSpacing/>
        <w:jc w:val="right"/>
        <w:rPr>
          <w:rFonts w:eastAsia="Times New Roman" w:cs="Times New Roman"/>
          <w:iCs w:val="0"/>
          <w:color w:val="auto"/>
        </w:rPr>
      </w:pPr>
      <w:r w:rsidRPr="00ED3852">
        <w:rPr>
          <w:rFonts w:eastAsia="Times New Roman" w:cs="Times New Roman"/>
          <w:iCs w:val="0"/>
          <w:color w:val="auto"/>
        </w:rPr>
        <w:t>Таблица 19</w:t>
      </w: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880"/>
        <w:gridCol w:w="5489"/>
        <w:gridCol w:w="915"/>
        <w:gridCol w:w="1220"/>
        <w:gridCol w:w="977"/>
        <w:gridCol w:w="1005"/>
        <w:gridCol w:w="1209"/>
        <w:gridCol w:w="1101"/>
        <w:gridCol w:w="1101"/>
        <w:gridCol w:w="1412"/>
      </w:tblGrid>
      <w:tr w:rsidR="00ED3852" w:rsidRPr="00ED3852" w14:paraId="73241534" w14:textId="77777777" w:rsidTr="0073400E">
        <w:tc>
          <w:tcPr>
            <w:tcW w:w="817" w:type="dxa"/>
            <w:vAlign w:val="center"/>
          </w:tcPr>
          <w:p w14:paraId="645158E5"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 п/п</w:t>
            </w:r>
          </w:p>
        </w:tc>
        <w:tc>
          <w:tcPr>
            <w:tcW w:w="5103" w:type="dxa"/>
            <w:vAlign w:val="center"/>
          </w:tcPr>
          <w:p w14:paraId="1FCC34F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Наименование показателя</w:t>
            </w:r>
          </w:p>
        </w:tc>
        <w:tc>
          <w:tcPr>
            <w:tcW w:w="851" w:type="dxa"/>
            <w:vAlign w:val="center"/>
          </w:tcPr>
          <w:p w14:paraId="7817BCAB"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Ед. изм.</w:t>
            </w:r>
          </w:p>
        </w:tc>
        <w:tc>
          <w:tcPr>
            <w:tcW w:w="1134" w:type="dxa"/>
            <w:vAlign w:val="center"/>
          </w:tcPr>
          <w:p w14:paraId="41ADD20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2024(базовый год)</w:t>
            </w:r>
          </w:p>
        </w:tc>
        <w:tc>
          <w:tcPr>
            <w:tcW w:w="908" w:type="dxa"/>
            <w:vAlign w:val="center"/>
          </w:tcPr>
          <w:p w14:paraId="445F0B38"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2025</w:t>
            </w:r>
          </w:p>
        </w:tc>
        <w:tc>
          <w:tcPr>
            <w:tcW w:w="934" w:type="dxa"/>
            <w:vAlign w:val="center"/>
          </w:tcPr>
          <w:p w14:paraId="0D3E316C"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2026</w:t>
            </w:r>
          </w:p>
        </w:tc>
        <w:tc>
          <w:tcPr>
            <w:tcW w:w="1124" w:type="dxa"/>
            <w:vAlign w:val="center"/>
          </w:tcPr>
          <w:p w14:paraId="25FABA0D"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2027</w:t>
            </w:r>
          </w:p>
        </w:tc>
        <w:tc>
          <w:tcPr>
            <w:tcW w:w="1024" w:type="dxa"/>
            <w:vAlign w:val="center"/>
          </w:tcPr>
          <w:p w14:paraId="1EC058F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2028</w:t>
            </w:r>
          </w:p>
        </w:tc>
        <w:tc>
          <w:tcPr>
            <w:tcW w:w="1024" w:type="dxa"/>
            <w:vAlign w:val="center"/>
          </w:tcPr>
          <w:p w14:paraId="5420F5AF"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2029</w:t>
            </w:r>
          </w:p>
        </w:tc>
        <w:tc>
          <w:tcPr>
            <w:tcW w:w="1313" w:type="dxa"/>
            <w:vAlign w:val="center"/>
          </w:tcPr>
          <w:p w14:paraId="0F7E1624"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2030-2035</w:t>
            </w:r>
          </w:p>
        </w:tc>
      </w:tr>
      <w:tr w:rsidR="00ED3852" w:rsidRPr="00ED3852" w14:paraId="3ACFA656" w14:textId="77777777" w:rsidTr="0073400E">
        <w:trPr>
          <w:gridAfter w:val="9"/>
          <w:wAfter w:w="13415" w:type="dxa"/>
        </w:trPr>
        <w:tc>
          <w:tcPr>
            <w:tcW w:w="817" w:type="dxa"/>
            <w:vAlign w:val="center"/>
          </w:tcPr>
          <w:p w14:paraId="4A4E599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1.</w:t>
            </w:r>
          </w:p>
        </w:tc>
      </w:tr>
      <w:tr w:rsidR="00ED3852" w:rsidRPr="00ED3852" w14:paraId="17C21CC3" w14:textId="77777777" w:rsidTr="0073400E">
        <w:tc>
          <w:tcPr>
            <w:tcW w:w="817" w:type="dxa"/>
            <w:vAlign w:val="center"/>
          </w:tcPr>
          <w:p w14:paraId="4B2CF8B9"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1.1</w:t>
            </w:r>
          </w:p>
        </w:tc>
        <w:tc>
          <w:tcPr>
            <w:tcW w:w="5103" w:type="dxa"/>
          </w:tcPr>
          <w:p w14:paraId="174EB5FD"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sz w:val="24"/>
                <w:szCs w:val="24"/>
                <w:lang w:eastAsia="ru-RU"/>
              </w:rPr>
              <w:t>Доля проб холодной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51" w:type="dxa"/>
            <w:vAlign w:val="center"/>
          </w:tcPr>
          <w:p w14:paraId="41A86A2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w:t>
            </w:r>
          </w:p>
        </w:tc>
        <w:tc>
          <w:tcPr>
            <w:tcW w:w="1134" w:type="dxa"/>
            <w:vAlign w:val="center"/>
          </w:tcPr>
          <w:p w14:paraId="74FD1954"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08" w:type="dxa"/>
            <w:vAlign w:val="center"/>
          </w:tcPr>
          <w:p w14:paraId="2CC1B07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34" w:type="dxa"/>
            <w:vAlign w:val="center"/>
          </w:tcPr>
          <w:p w14:paraId="1D9A9B85"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124" w:type="dxa"/>
            <w:vAlign w:val="center"/>
          </w:tcPr>
          <w:p w14:paraId="4F4D073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5919E6C0"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51B6289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313" w:type="dxa"/>
            <w:vAlign w:val="center"/>
          </w:tcPr>
          <w:p w14:paraId="543F343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r>
      <w:tr w:rsidR="00ED3852" w:rsidRPr="00ED3852" w14:paraId="5775CFD7" w14:textId="77777777" w:rsidTr="0073400E">
        <w:tc>
          <w:tcPr>
            <w:tcW w:w="817" w:type="dxa"/>
            <w:vAlign w:val="center"/>
          </w:tcPr>
          <w:p w14:paraId="0CD619F8"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1.2</w:t>
            </w:r>
          </w:p>
        </w:tc>
        <w:tc>
          <w:tcPr>
            <w:tcW w:w="5103" w:type="dxa"/>
          </w:tcPr>
          <w:p w14:paraId="0CAEEA42"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sz w:val="24"/>
                <w:szCs w:val="24"/>
                <w:lang w:eastAsia="ru-RU"/>
              </w:rPr>
              <w:t>Доля проб холодной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51" w:type="dxa"/>
            <w:vAlign w:val="center"/>
          </w:tcPr>
          <w:p w14:paraId="2D5D8B11"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w:t>
            </w:r>
          </w:p>
        </w:tc>
        <w:tc>
          <w:tcPr>
            <w:tcW w:w="1134" w:type="dxa"/>
            <w:vAlign w:val="center"/>
          </w:tcPr>
          <w:p w14:paraId="78ACE1A4"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08" w:type="dxa"/>
            <w:vAlign w:val="center"/>
          </w:tcPr>
          <w:p w14:paraId="1B5941F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34" w:type="dxa"/>
            <w:vAlign w:val="center"/>
          </w:tcPr>
          <w:p w14:paraId="4A43B40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124" w:type="dxa"/>
            <w:vAlign w:val="center"/>
          </w:tcPr>
          <w:p w14:paraId="225D9B6D"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7C20713F"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03A57720"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313" w:type="dxa"/>
            <w:vAlign w:val="center"/>
          </w:tcPr>
          <w:p w14:paraId="7DD7B63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r>
      <w:tr w:rsidR="00ED3852" w:rsidRPr="00ED3852" w14:paraId="44BBA34E" w14:textId="77777777" w:rsidTr="0073400E">
        <w:trPr>
          <w:gridAfter w:val="9"/>
          <w:wAfter w:w="13415" w:type="dxa"/>
        </w:trPr>
        <w:tc>
          <w:tcPr>
            <w:tcW w:w="817" w:type="dxa"/>
            <w:vAlign w:val="center"/>
          </w:tcPr>
          <w:p w14:paraId="5DB35B1F"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2.</w:t>
            </w:r>
          </w:p>
        </w:tc>
      </w:tr>
      <w:tr w:rsidR="00ED3852" w:rsidRPr="00ED3852" w14:paraId="74444FE5" w14:textId="77777777" w:rsidTr="0073400E">
        <w:tc>
          <w:tcPr>
            <w:tcW w:w="817" w:type="dxa"/>
            <w:vAlign w:val="center"/>
          </w:tcPr>
          <w:p w14:paraId="6D74C884"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2.1</w:t>
            </w:r>
          </w:p>
        </w:tc>
        <w:tc>
          <w:tcPr>
            <w:tcW w:w="5103" w:type="dxa"/>
          </w:tcPr>
          <w:p w14:paraId="343D6059"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sz w:val="24"/>
                <w:szCs w:val="24"/>
                <w:lang w:eastAsia="ru-RU"/>
              </w:rPr>
              <w:t xml:space="preserve">Количество перерывов в подаче воды, </w:t>
            </w:r>
            <w:r w:rsidRPr="00ED3852">
              <w:rPr>
                <w:rFonts w:eastAsia="Times New Roman" w:cs="Times New Roman"/>
                <w:iCs w:val="0"/>
                <w:sz w:val="24"/>
                <w:szCs w:val="24"/>
                <w:lang w:eastAsia="ru-RU"/>
              </w:rPr>
              <w:lastRenderedPageBreak/>
              <w:t>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851" w:type="dxa"/>
            <w:vAlign w:val="center"/>
          </w:tcPr>
          <w:p w14:paraId="31A5FB7E"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proofErr w:type="spellStart"/>
            <w:r w:rsidRPr="00ED3852">
              <w:rPr>
                <w:rFonts w:eastAsia="Times New Roman" w:cs="Times New Roman"/>
                <w:bCs/>
                <w:iCs w:val="0"/>
                <w:color w:val="auto"/>
                <w:sz w:val="24"/>
                <w:szCs w:val="24"/>
                <w:lang w:eastAsia="ru-RU"/>
              </w:rPr>
              <w:lastRenderedPageBreak/>
              <w:t>ед</w:t>
            </w:r>
            <w:proofErr w:type="spellEnd"/>
            <w:r w:rsidRPr="00ED3852">
              <w:rPr>
                <w:rFonts w:eastAsia="Times New Roman" w:cs="Times New Roman"/>
                <w:bCs/>
                <w:iCs w:val="0"/>
                <w:color w:val="auto"/>
                <w:sz w:val="24"/>
                <w:szCs w:val="24"/>
                <w:lang w:eastAsia="ru-RU"/>
              </w:rPr>
              <w:t>/км</w:t>
            </w:r>
          </w:p>
        </w:tc>
        <w:tc>
          <w:tcPr>
            <w:tcW w:w="1134" w:type="dxa"/>
            <w:vAlign w:val="center"/>
          </w:tcPr>
          <w:p w14:paraId="47ADDD5A" w14:textId="77777777" w:rsidR="00ED3852" w:rsidRPr="00ED3852" w:rsidRDefault="00ED3852" w:rsidP="00ED3852">
            <w:pPr>
              <w:tabs>
                <w:tab w:val="left" w:pos="-416"/>
              </w:tabs>
              <w:spacing w:after="0" w:line="276" w:lineRule="auto"/>
              <w:ind w:hanging="137"/>
              <w:jc w:val="center"/>
              <w:rPr>
                <w:rFonts w:eastAsia="Calibri" w:cs="Times New Roman"/>
                <w:iCs w:val="0"/>
                <w:sz w:val="24"/>
                <w:szCs w:val="24"/>
              </w:rPr>
            </w:pPr>
            <w:r w:rsidRPr="00ED3852">
              <w:rPr>
                <w:rFonts w:eastAsia="Calibri" w:cs="Times New Roman"/>
                <w:iCs w:val="0"/>
                <w:sz w:val="24"/>
                <w:szCs w:val="24"/>
              </w:rPr>
              <w:t>0,385</w:t>
            </w:r>
          </w:p>
        </w:tc>
        <w:tc>
          <w:tcPr>
            <w:tcW w:w="908" w:type="dxa"/>
            <w:vAlign w:val="center"/>
          </w:tcPr>
          <w:p w14:paraId="74119198" w14:textId="77777777" w:rsidR="00ED3852" w:rsidRPr="00ED3852" w:rsidRDefault="00ED3852" w:rsidP="00ED3852">
            <w:pPr>
              <w:tabs>
                <w:tab w:val="left" w:pos="-416"/>
              </w:tabs>
              <w:spacing w:after="0" w:line="276" w:lineRule="auto"/>
              <w:ind w:hanging="137"/>
              <w:jc w:val="center"/>
              <w:rPr>
                <w:rFonts w:eastAsia="Calibri" w:cs="Times New Roman"/>
                <w:iCs w:val="0"/>
                <w:sz w:val="24"/>
                <w:szCs w:val="24"/>
              </w:rPr>
            </w:pPr>
            <w:r w:rsidRPr="00ED3852">
              <w:rPr>
                <w:rFonts w:eastAsia="Calibri" w:cs="Times New Roman"/>
                <w:iCs w:val="0"/>
                <w:sz w:val="24"/>
                <w:szCs w:val="24"/>
              </w:rPr>
              <w:t>0,385</w:t>
            </w:r>
          </w:p>
        </w:tc>
        <w:tc>
          <w:tcPr>
            <w:tcW w:w="934" w:type="dxa"/>
            <w:vAlign w:val="center"/>
          </w:tcPr>
          <w:p w14:paraId="610B747F"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0,292</w:t>
            </w:r>
          </w:p>
        </w:tc>
        <w:tc>
          <w:tcPr>
            <w:tcW w:w="1124" w:type="dxa"/>
            <w:vAlign w:val="center"/>
          </w:tcPr>
          <w:p w14:paraId="0F8104C8"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0,195</w:t>
            </w:r>
          </w:p>
        </w:tc>
        <w:tc>
          <w:tcPr>
            <w:tcW w:w="1024" w:type="dxa"/>
            <w:vAlign w:val="center"/>
          </w:tcPr>
          <w:p w14:paraId="63A11B8F"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0,086</w:t>
            </w:r>
          </w:p>
        </w:tc>
        <w:tc>
          <w:tcPr>
            <w:tcW w:w="1024" w:type="dxa"/>
            <w:vAlign w:val="center"/>
          </w:tcPr>
          <w:p w14:paraId="36AB31EA"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313" w:type="dxa"/>
            <w:vAlign w:val="center"/>
          </w:tcPr>
          <w:p w14:paraId="60A6A63D"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r>
      <w:tr w:rsidR="00ED3852" w:rsidRPr="00ED3852" w14:paraId="25DDBB57" w14:textId="77777777" w:rsidTr="0073400E">
        <w:trPr>
          <w:gridAfter w:val="9"/>
          <w:wAfter w:w="13415" w:type="dxa"/>
        </w:trPr>
        <w:tc>
          <w:tcPr>
            <w:tcW w:w="817" w:type="dxa"/>
            <w:vAlign w:val="center"/>
          </w:tcPr>
          <w:p w14:paraId="7BB9E6F2"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lastRenderedPageBreak/>
              <w:t>3.</w:t>
            </w:r>
          </w:p>
        </w:tc>
      </w:tr>
      <w:tr w:rsidR="00ED3852" w:rsidRPr="00ED3852" w14:paraId="7EF6341C" w14:textId="77777777" w:rsidTr="0073400E">
        <w:trPr>
          <w:trHeight w:val="77"/>
        </w:trPr>
        <w:tc>
          <w:tcPr>
            <w:tcW w:w="817" w:type="dxa"/>
            <w:vAlign w:val="center"/>
          </w:tcPr>
          <w:p w14:paraId="4668C1F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3.1</w:t>
            </w:r>
          </w:p>
        </w:tc>
        <w:tc>
          <w:tcPr>
            <w:tcW w:w="5103" w:type="dxa"/>
          </w:tcPr>
          <w:p w14:paraId="3BE5CD8A"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color w:val="auto"/>
                <w:sz w:val="24"/>
                <w:szCs w:val="24"/>
              </w:rPr>
              <w:t>Доля охвата населения централизованным водоснабжением</w:t>
            </w:r>
          </w:p>
        </w:tc>
        <w:tc>
          <w:tcPr>
            <w:tcW w:w="851" w:type="dxa"/>
            <w:vAlign w:val="center"/>
          </w:tcPr>
          <w:p w14:paraId="7A0AF26F"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w:t>
            </w:r>
          </w:p>
        </w:tc>
        <w:tc>
          <w:tcPr>
            <w:tcW w:w="1134" w:type="dxa"/>
            <w:vAlign w:val="center"/>
          </w:tcPr>
          <w:p w14:paraId="11037B39"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908" w:type="dxa"/>
            <w:vAlign w:val="center"/>
          </w:tcPr>
          <w:p w14:paraId="4D9AE697"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934" w:type="dxa"/>
            <w:vAlign w:val="center"/>
          </w:tcPr>
          <w:p w14:paraId="4A8D0120"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1124" w:type="dxa"/>
            <w:vAlign w:val="center"/>
          </w:tcPr>
          <w:p w14:paraId="1E71136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1024" w:type="dxa"/>
            <w:vAlign w:val="center"/>
          </w:tcPr>
          <w:p w14:paraId="730203AC"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1024" w:type="dxa"/>
            <w:vAlign w:val="center"/>
          </w:tcPr>
          <w:p w14:paraId="2F53D299"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c>
          <w:tcPr>
            <w:tcW w:w="1313" w:type="dxa"/>
            <w:vAlign w:val="center"/>
          </w:tcPr>
          <w:p w14:paraId="3DC30DD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75</w:t>
            </w:r>
          </w:p>
        </w:tc>
      </w:tr>
      <w:tr w:rsidR="00ED3852" w:rsidRPr="00ED3852" w14:paraId="2F671F25" w14:textId="77777777" w:rsidTr="0073400E">
        <w:tc>
          <w:tcPr>
            <w:tcW w:w="817" w:type="dxa"/>
            <w:vAlign w:val="center"/>
          </w:tcPr>
          <w:p w14:paraId="463A1BEB"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3.2</w:t>
            </w:r>
          </w:p>
        </w:tc>
        <w:tc>
          <w:tcPr>
            <w:tcW w:w="5103" w:type="dxa"/>
          </w:tcPr>
          <w:p w14:paraId="3E4DE90D" w14:textId="77777777" w:rsidR="00ED3852" w:rsidRPr="00ED3852" w:rsidRDefault="00ED3852" w:rsidP="00ED3852">
            <w:pPr>
              <w:autoSpaceDE w:val="0"/>
              <w:autoSpaceDN w:val="0"/>
              <w:adjustRightInd w:val="0"/>
              <w:spacing w:after="0" w:line="276" w:lineRule="auto"/>
              <w:contextualSpacing/>
              <w:jc w:val="both"/>
              <w:rPr>
                <w:rFonts w:eastAsia="Times New Roman" w:cs="Times New Roman"/>
                <w:bCs/>
                <w:iCs w:val="0"/>
                <w:color w:val="auto"/>
                <w:sz w:val="24"/>
                <w:szCs w:val="24"/>
                <w:lang w:eastAsia="ru-RU"/>
              </w:rPr>
            </w:pPr>
            <w:r w:rsidRPr="00ED3852">
              <w:rPr>
                <w:rFonts w:eastAsia="Times New Roman" w:cs="Times New Roman"/>
                <w:iCs w:val="0"/>
                <w:color w:val="auto"/>
                <w:sz w:val="24"/>
                <w:szCs w:val="24"/>
              </w:rPr>
              <w:t>Доля обеспеченности потребителей приборами учета воды</w:t>
            </w:r>
          </w:p>
        </w:tc>
        <w:tc>
          <w:tcPr>
            <w:tcW w:w="851" w:type="dxa"/>
            <w:vAlign w:val="center"/>
          </w:tcPr>
          <w:p w14:paraId="4DF27A07"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w:t>
            </w:r>
          </w:p>
        </w:tc>
        <w:tc>
          <w:tcPr>
            <w:tcW w:w="1134" w:type="dxa"/>
            <w:vAlign w:val="center"/>
          </w:tcPr>
          <w:p w14:paraId="6A40445E"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08" w:type="dxa"/>
            <w:vAlign w:val="center"/>
          </w:tcPr>
          <w:p w14:paraId="3E8BC495"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934" w:type="dxa"/>
            <w:vAlign w:val="center"/>
          </w:tcPr>
          <w:p w14:paraId="13015A54"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124" w:type="dxa"/>
            <w:vAlign w:val="center"/>
          </w:tcPr>
          <w:p w14:paraId="35F305F5"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47385FBF"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024" w:type="dxa"/>
            <w:vAlign w:val="center"/>
          </w:tcPr>
          <w:p w14:paraId="58BDF0C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0</w:t>
            </w:r>
          </w:p>
        </w:tc>
        <w:tc>
          <w:tcPr>
            <w:tcW w:w="1313" w:type="dxa"/>
            <w:vAlign w:val="center"/>
          </w:tcPr>
          <w:p w14:paraId="09CA4288"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100</w:t>
            </w:r>
          </w:p>
        </w:tc>
      </w:tr>
      <w:tr w:rsidR="00ED3852" w:rsidRPr="00ED3852" w14:paraId="2209D898" w14:textId="77777777" w:rsidTr="0073400E">
        <w:trPr>
          <w:gridAfter w:val="9"/>
          <w:wAfter w:w="13415" w:type="dxa"/>
        </w:trPr>
        <w:tc>
          <w:tcPr>
            <w:tcW w:w="817" w:type="dxa"/>
            <w:vAlign w:val="center"/>
          </w:tcPr>
          <w:p w14:paraId="222289B6"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
                <w:bCs/>
                <w:iCs w:val="0"/>
                <w:color w:val="auto"/>
                <w:sz w:val="24"/>
                <w:szCs w:val="24"/>
                <w:lang w:eastAsia="ru-RU"/>
              </w:rPr>
            </w:pPr>
            <w:r w:rsidRPr="00ED3852">
              <w:rPr>
                <w:rFonts w:eastAsia="Times New Roman" w:cs="Times New Roman"/>
                <w:b/>
                <w:bCs/>
                <w:iCs w:val="0"/>
                <w:color w:val="auto"/>
                <w:sz w:val="24"/>
                <w:szCs w:val="24"/>
                <w:lang w:eastAsia="ru-RU"/>
              </w:rPr>
              <w:t>4.</w:t>
            </w:r>
          </w:p>
        </w:tc>
      </w:tr>
      <w:tr w:rsidR="00ED3852" w:rsidRPr="00ED3852" w14:paraId="7E232068" w14:textId="77777777" w:rsidTr="0073400E">
        <w:tc>
          <w:tcPr>
            <w:tcW w:w="817" w:type="dxa"/>
            <w:vAlign w:val="center"/>
          </w:tcPr>
          <w:p w14:paraId="6EC7120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4.1</w:t>
            </w:r>
          </w:p>
        </w:tc>
        <w:tc>
          <w:tcPr>
            <w:tcW w:w="5103" w:type="dxa"/>
            <w:vAlign w:val="center"/>
          </w:tcPr>
          <w:p w14:paraId="660AF247" w14:textId="77777777" w:rsidR="00ED3852" w:rsidRPr="00ED3852" w:rsidRDefault="00ED3852" w:rsidP="00ED3852">
            <w:pPr>
              <w:spacing w:after="0" w:line="276" w:lineRule="auto"/>
              <w:jc w:val="both"/>
              <w:rPr>
                <w:rFonts w:eastAsia="Calibri" w:cs="Times New Roman"/>
                <w:iCs w:val="0"/>
                <w:sz w:val="24"/>
                <w:szCs w:val="24"/>
              </w:rPr>
            </w:pPr>
            <w:r w:rsidRPr="00ED3852">
              <w:rPr>
                <w:rFonts w:eastAsia="Calibri" w:cs="Times New Roman"/>
                <w:iCs w:val="0"/>
                <w:sz w:val="24"/>
                <w:szCs w:val="24"/>
              </w:rPr>
              <w:t>Доля потерь воды в централизованных системах водоснабжения при транспортировке в общем объеме воды, поданной в водопроводную сеть</w:t>
            </w:r>
          </w:p>
        </w:tc>
        <w:tc>
          <w:tcPr>
            <w:tcW w:w="851" w:type="dxa"/>
            <w:vAlign w:val="center"/>
          </w:tcPr>
          <w:p w14:paraId="4CFD6AEE"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w:t>
            </w:r>
          </w:p>
        </w:tc>
        <w:tc>
          <w:tcPr>
            <w:tcW w:w="1134" w:type="dxa"/>
            <w:vAlign w:val="center"/>
          </w:tcPr>
          <w:p w14:paraId="30FBFDD6"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25</w:t>
            </w:r>
          </w:p>
        </w:tc>
        <w:tc>
          <w:tcPr>
            <w:tcW w:w="908" w:type="dxa"/>
            <w:vAlign w:val="center"/>
          </w:tcPr>
          <w:p w14:paraId="4E45B842"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20</w:t>
            </w:r>
          </w:p>
        </w:tc>
        <w:tc>
          <w:tcPr>
            <w:tcW w:w="934" w:type="dxa"/>
            <w:vAlign w:val="center"/>
          </w:tcPr>
          <w:p w14:paraId="63BA9AAF"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15</w:t>
            </w:r>
          </w:p>
        </w:tc>
        <w:tc>
          <w:tcPr>
            <w:tcW w:w="1124" w:type="dxa"/>
            <w:vAlign w:val="center"/>
          </w:tcPr>
          <w:p w14:paraId="08CD1C32"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10</w:t>
            </w:r>
          </w:p>
        </w:tc>
        <w:tc>
          <w:tcPr>
            <w:tcW w:w="1024" w:type="dxa"/>
            <w:vAlign w:val="center"/>
          </w:tcPr>
          <w:p w14:paraId="3FBF5DDD"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5</w:t>
            </w:r>
          </w:p>
        </w:tc>
        <w:tc>
          <w:tcPr>
            <w:tcW w:w="1024" w:type="dxa"/>
            <w:vAlign w:val="center"/>
          </w:tcPr>
          <w:p w14:paraId="2B80CDDD" w14:textId="77777777" w:rsidR="00ED3852" w:rsidRPr="00ED3852" w:rsidRDefault="00ED3852" w:rsidP="00ED3852">
            <w:pPr>
              <w:autoSpaceDE w:val="0"/>
              <w:autoSpaceDN w:val="0"/>
              <w:adjustRightInd w:val="0"/>
              <w:spacing w:after="0" w:line="276" w:lineRule="auto"/>
              <w:ind w:left="-108" w:right="-108"/>
              <w:jc w:val="center"/>
              <w:rPr>
                <w:rFonts w:eastAsia="Calibri" w:cs="Times New Roman"/>
                <w:iCs w:val="0"/>
                <w:color w:val="auto"/>
                <w:sz w:val="22"/>
                <w:szCs w:val="22"/>
              </w:rPr>
            </w:pPr>
            <w:r w:rsidRPr="00ED3852">
              <w:rPr>
                <w:rFonts w:eastAsia="Calibri" w:cs="Times New Roman"/>
                <w:iCs w:val="0"/>
                <w:color w:val="auto"/>
                <w:sz w:val="22"/>
                <w:szCs w:val="22"/>
              </w:rPr>
              <w:t>5</w:t>
            </w:r>
          </w:p>
        </w:tc>
        <w:tc>
          <w:tcPr>
            <w:tcW w:w="1313" w:type="dxa"/>
            <w:vAlign w:val="center"/>
          </w:tcPr>
          <w:p w14:paraId="07666451" w14:textId="77777777" w:rsidR="00ED3852" w:rsidRPr="00ED3852" w:rsidRDefault="00ED3852" w:rsidP="00ED3852">
            <w:pPr>
              <w:spacing w:after="0" w:line="276" w:lineRule="auto"/>
              <w:jc w:val="center"/>
              <w:rPr>
                <w:rFonts w:eastAsia="Calibri" w:cs="Times New Roman"/>
                <w:iCs w:val="0"/>
                <w:sz w:val="22"/>
                <w:szCs w:val="22"/>
                <w:lang w:eastAsia="ru-RU"/>
              </w:rPr>
            </w:pPr>
            <w:r w:rsidRPr="00ED3852">
              <w:rPr>
                <w:rFonts w:eastAsia="Calibri" w:cs="Times New Roman"/>
                <w:iCs w:val="0"/>
                <w:sz w:val="22"/>
                <w:szCs w:val="22"/>
                <w:lang w:eastAsia="ru-RU"/>
              </w:rPr>
              <w:t>5</w:t>
            </w:r>
          </w:p>
        </w:tc>
      </w:tr>
      <w:tr w:rsidR="00ED3852" w:rsidRPr="00ED3852" w14:paraId="013ADC46" w14:textId="77777777" w:rsidTr="0073400E">
        <w:trPr>
          <w:trHeight w:val="1602"/>
        </w:trPr>
        <w:tc>
          <w:tcPr>
            <w:tcW w:w="817" w:type="dxa"/>
            <w:vAlign w:val="center"/>
          </w:tcPr>
          <w:p w14:paraId="249F43B3" w14:textId="77777777" w:rsidR="00ED3852" w:rsidRPr="00ED3852" w:rsidRDefault="00ED3852" w:rsidP="00ED3852">
            <w:pPr>
              <w:autoSpaceDE w:val="0"/>
              <w:autoSpaceDN w:val="0"/>
              <w:adjustRightInd w:val="0"/>
              <w:spacing w:after="0" w:line="276" w:lineRule="auto"/>
              <w:contextualSpacing/>
              <w:jc w:val="center"/>
              <w:rPr>
                <w:rFonts w:eastAsia="Times New Roman" w:cs="Times New Roman"/>
                <w:bCs/>
                <w:iCs w:val="0"/>
                <w:color w:val="auto"/>
                <w:sz w:val="24"/>
                <w:szCs w:val="24"/>
                <w:lang w:eastAsia="ru-RU"/>
              </w:rPr>
            </w:pPr>
            <w:r w:rsidRPr="00ED3852">
              <w:rPr>
                <w:rFonts w:eastAsia="Times New Roman" w:cs="Times New Roman"/>
                <w:bCs/>
                <w:iCs w:val="0"/>
                <w:color w:val="auto"/>
                <w:sz w:val="24"/>
                <w:szCs w:val="24"/>
                <w:lang w:eastAsia="ru-RU"/>
              </w:rPr>
              <w:t>4.1.1.</w:t>
            </w:r>
          </w:p>
        </w:tc>
        <w:tc>
          <w:tcPr>
            <w:tcW w:w="5103" w:type="dxa"/>
            <w:vAlign w:val="center"/>
          </w:tcPr>
          <w:p w14:paraId="0CF4DEB5" w14:textId="77777777" w:rsidR="00ED3852" w:rsidRPr="00ED3852" w:rsidRDefault="00ED3852" w:rsidP="00ED3852">
            <w:pPr>
              <w:spacing w:after="0" w:line="276" w:lineRule="auto"/>
              <w:jc w:val="both"/>
              <w:rPr>
                <w:rFonts w:eastAsia="Calibri" w:cs="Times New Roman"/>
                <w:iCs w:val="0"/>
                <w:sz w:val="24"/>
                <w:szCs w:val="24"/>
              </w:rPr>
            </w:pPr>
            <w:r w:rsidRPr="00ED3852">
              <w:rPr>
                <w:rFonts w:eastAsia="Calibri" w:cs="Times New Roman"/>
                <w:iCs w:val="0"/>
                <w:sz w:val="24"/>
                <w:szCs w:val="24"/>
              </w:rPr>
              <w:t>Удельный расход электрической энергии, потребляемой в технологическом процессе забора и подготовки питьевой воды, на единицу объема воды, поднятой насосными станциями первого подъема</w:t>
            </w:r>
          </w:p>
        </w:tc>
        <w:tc>
          <w:tcPr>
            <w:tcW w:w="851" w:type="dxa"/>
            <w:vAlign w:val="center"/>
          </w:tcPr>
          <w:p w14:paraId="29106D78" w14:textId="77777777" w:rsidR="00ED3852" w:rsidRPr="00ED3852" w:rsidRDefault="00ED3852" w:rsidP="00ED3852">
            <w:pPr>
              <w:spacing w:after="0" w:line="276" w:lineRule="auto"/>
              <w:jc w:val="center"/>
              <w:rPr>
                <w:rFonts w:eastAsia="Calibri" w:cs="Times New Roman"/>
                <w:iCs w:val="0"/>
                <w:sz w:val="24"/>
                <w:szCs w:val="24"/>
              </w:rPr>
            </w:pPr>
            <w:r w:rsidRPr="00ED3852">
              <w:rPr>
                <w:rFonts w:eastAsia="Calibri" w:cs="Times New Roman"/>
                <w:iCs w:val="0"/>
                <w:sz w:val="24"/>
                <w:szCs w:val="24"/>
              </w:rPr>
              <w:t>кВт*ч/куб. м</w:t>
            </w:r>
          </w:p>
        </w:tc>
        <w:tc>
          <w:tcPr>
            <w:tcW w:w="1134" w:type="dxa"/>
            <w:vAlign w:val="center"/>
          </w:tcPr>
          <w:p w14:paraId="76445268"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908" w:type="dxa"/>
            <w:vAlign w:val="center"/>
          </w:tcPr>
          <w:p w14:paraId="361A5A5D"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934" w:type="dxa"/>
            <w:vAlign w:val="center"/>
          </w:tcPr>
          <w:p w14:paraId="2C0981EB"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1124" w:type="dxa"/>
            <w:vAlign w:val="center"/>
          </w:tcPr>
          <w:p w14:paraId="03C9EFF0"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1024" w:type="dxa"/>
            <w:vAlign w:val="center"/>
          </w:tcPr>
          <w:p w14:paraId="75067C50"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1024" w:type="dxa"/>
            <w:vAlign w:val="center"/>
          </w:tcPr>
          <w:p w14:paraId="14DBF6C3"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c>
          <w:tcPr>
            <w:tcW w:w="1313" w:type="dxa"/>
            <w:vAlign w:val="center"/>
          </w:tcPr>
          <w:p w14:paraId="55964751" w14:textId="77777777" w:rsidR="00ED3852" w:rsidRPr="00ED3852" w:rsidRDefault="00ED3852" w:rsidP="00ED3852">
            <w:pPr>
              <w:tabs>
                <w:tab w:val="left" w:pos="-416"/>
              </w:tabs>
              <w:spacing w:after="0" w:line="276" w:lineRule="auto"/>
              <w:ind w:firstLine="147"/>
              <w:jc w:val="center"/>
              <w:rPr>
                <w:rFonts w:eastAsia="Calibri" w:cs="Times New Roman"/>
                <w:iCs w:val="0"/>
                <w:sz w:val="24"/>
                <w:szCs w:val="24"/>
              </w:rPr>
            </w:pPr>
            <w:r w:rsidRPr="00ED3852">
              <w:rPr>
                <w:rFonts w:eastAsia="Calibri" w:cs="Times New Roman"/>
                <w:iCs w:val="0"/>
                <w:sz w:val="24"/>
                <w:szCs w:val="24"/>
              </w:rPr>
              <w:t>1,07</w:t>
            </w:r>
          </w:p>
        </w:tc>
      </w:tr>
    </w:tbl>
    <w:p w14:paraId="4A2127D8" w14:textId="77777777" w:rsidR="00ED3852" w:rsidRPr="00ED3852" w:rsidRDefault="00ED3852" w:rsidP="00ED3852">
      <w:pPr>
        <w:spacing w:after="0" w:line="276" w:lineRule="auto"/>
        <w:rPr>
          <w:rFonts w:eastAsia="Times New Roman" w:cs="Times New Roman"/>
          <w:iCs w:val="0"/>
          <w:color w:val="auto"/>
        </w:rPr>
      </w:pPr>
    </w:p>
    <w:p w14:paraId="75026F12" w14:textId="77777777" w:rsidR="00ED3852" w:rsidRPr="00ED3852" w:rsidRDefault="00ED3852" w:rsidP="00ED3852">
      <w:pPr>
        <w:spacing w:after="0" w:line="276" w:lineRule="auto"/>
        <w:rPr>
          <w:rFonts w:eastAsia="Times New Roman" w:cs="Times New Roman"/>
          <w:iCs w:val="0"/>
          <w:color w:val="auto"/>
        </w:rPr>
        <w:sectPr w:rsidR="00ED3852" w:rsidRPr="00ED3852" w:rsidSect="00ED3852">
          <w:pgSz w:w="16840" w:h="11907" w:orient="landscape" w:code="9"/>
          <w:pgMar w:top="1701" w:right="851" w:bottom="851" w:left="851" w:header="720" w:footer="720" w:gutter="0"/>
          <w:cols w:space="720"/>
        </w:sectPr>
      </w:pPr>
    </w:p>
    <w:p w14:paraId="796BF687" w14:textId="77777777" w:rsidR="00ED3852" w:rsidRPr="00ED3852" w:rsidRDefault="00ED3852" w:rsidP="00ED3852">
      <w:pPr>
        <w:keepNext/>
        <w:keepLines/>
        <w:spacing w:after="0" w:line="276" w:lineRule="auto"/>
        <w:ind w:right="-284"/>
        <w:jc w:val="both"/>
        <w:outlineLvl w:val="1"/>
        <w:rPr>
          <w:rFonts w:eastAsia="Calibri" w:cs="Times New Roman"/>
          <w:b/>
          <w:iCs w:val="0"/>
          <w:szCs w:val="20"/>
          <w:lang w:val="x-none"/>
        </w:rPr>
      </w:pPr>
      <w:r w:rsidRPr="00ED3852">
        <w:rPr>
          <w:rFonts w:eastAsia="Calibri" w:cs="Times New Roman"/>
          <w:b/>
          <w:bCs/>
          <w:iCs w:val="0"/>
          <w:szCs w:val="20"/>
          <w:lang w:val="x-none" w:eastAsia="ru-RU"/>
        </w:rPr>
        <w:lastRenderedPageBreak/>
        <w:t>8</w:t>
      </w:r>
      <w:bookmarkStart w:id="16" w:name="_Toc388883710"/>
      <w:r w:rsidRPr="00ED3852">
        <w:rPr>
          <w:rFonts w:eastAsia="Calibri" w:cs="Times New Roman"/>
          <w:b/>
          <w:bCs/>
          <w:iCs w:val="0"/>
          <w:szCs w:val="20"/>
          <w:lang w:val="x-none" w:eastAsia="ru-RU"/>
        </w:rPr>
        <w:t xml:space="preserve">. </w:t>
      </w:r>
      <w:r w:rsidRPr="00ED3852">
        <w:rPr>
          <w:rFonts w:eastAsia="Calibri" w:cs="Times New Roman"/>
          <w:b/>
          <w:iCs w:val="0"/>
          <w:szCs w:val="20"/>
          <w:lang w:val="x-none"/>
        </w:rPr>
        <w:t>ПЕРЕЧЕНЬ ВЫЯВЛЕННЫХ БЕСХОЗЯЙНЫХ ОБЪЕКТОВ ЦЕНТРАЛИЗОВАННЫХ СИСТЕМ ВОДОСНАБЖЕНИЯ</w:t>
      </w:r>
      <w:bookmarkEnd w:id="16"/>
    </w:p>
    <w:p w14:paraId="3DDD95F3" w14:textId="77777777" w:rsidR="00ED3852" w:rsidRPr="00ED3852" w:rsidRDefault="00ED3852" w:rsidP="00ED3852">
      <w:pPr>
        <w:autoSpaceDE w:val="0"/>
        <w:autoSpaceDN w:val="0"/>
        <w:adjustRightInd w:val="0"/>
        <w:spacing w:after="0" w:line="276" w:lineRule="auto"/>
        <w:ind w:right="-284" w:firstLine="708"/>
        <w:jc w:val="both"/>
        <w:rPr>
          <w:rFonts w:eastAsia="Calibri" w:cs="Times New Roman"/>
          <w:iCs w:val="0"/>
          <w:color w:val="auto"/>
        </w:rPr>
      </w:pPr>
      <w:r w:rsidRPr="00ED3852">
        <w:rPr>
          <w:rFonts w:eastAsia="Calibri" w:cs="Times New Roman"/>
          <w:bCs/>
          <w:iCs w:val="0"/>
          <w:color w:val="auto"/>
          <w:lang w:eastAsia="ru-RU"/>
        </w:rPr>
        <w:t xml:space="preserve">В сельском поселении </w:t>
      </w:r>
      <w:proofErr w:type="spellStart"/>
      <w:r w:rsidRPr="00ED3852">
        <w:rPr>
          <w:rFonts w:eastAsia="Calibri" w:cs="Times New Roman"/>
          <w:bCs/>
          <w:iCs w:val="0"/>
          <w:color w:val="auto"/>
          <w:lang w:eastAsia="ru-RU"/>
        </w:rPr>
        <w:t>Сабаевский</w:t>
      </w:r>
      <w:proofErr w:type="spellEnd"/>
      <w:r w:rsidRPr="00ED3852">
        <w:rPr>
          <w:rFonts w:eastAsia="Calibri" w:cs="Times New Roman"/>
          <w:bCs/>
          <w:iCs w:val="0"/>
          <w:color w:val="auto"/>
          <w:lang w:eastAsia="ru-RU"/>
        </w:rPr>
        <w:t xml:space="preserve"> сельсовет бесхозяйные объекты водоснабжения отсутствуют.</w:t>
      </w:r>
    </w:p>
    <w:p w14:paraId="78CE5D52" w14:textId="77777777" w:rsidR="00ED3852" w:rsidRPr="00ED3852" w:rsidRDefault="00ED3852" w:rsidP="00ED3852">
      <w:pPr>
        <w:spacing w:after="0" w:line="276" w:lineRule="auto"/>
        <w:jc w:val="center"/>
        <w:rPr>
          <w:rFonts w:eastAsia="Calibri" w:cs="Times New Roman"/>
          <w:b/>
          <w:i/>
          <w:iCs w:val="0"/>
          <w:color w:val="auto"/>
        </w:rPr>
      </w:pPr>
    </w:p>
    <w:p w14:paraId="1FDF0F06" w14:textId="77777777" w:rsidR="00ED3852" w:rsidRPr="00ED3852" w:rsidRDefault="00ED3852" w:rsidP="00ED3852">
      <w:pPr>
        <w:spacing w:after="0" w:line="276" w:lineRule="auto"/>
        <w:jc w:val="center"/>
        <w:rPr>
          <w:rFonts w:eastAsia="Calibri" w:cs="Times New Roman"/>
          <w:b/>
          <w:i/>
          <w:iCs w:val="0"/>
          <w:color w:val="auto"/>
        </w:rPr>
      </w:pPr>
    </w:p>
    <w:p w14:paraId="4B5012F3" w14:textId="77777777" w:rsidR="00ED3852" w:rsidRPr="00ED3852" w:rsidRDefault="00ED3852" w:rsidP="00ED3852">
      <w:pPr>
        <w:spacing w:after="0" w:line="276" w:lineRule="auto"/>
        <w:jc w:val="center"/>
        <w:rPr>
          <w:rFonts w:eastAsia="Calibri" w:cs="Times New Roman"/>
          <w:b/>
          <w:i/>
          <w:iCs w:val="0"/>
          <w:color w:val="auto"/>
        </w:rPr>
      </w:pPr>
    </w:p>
    <w:p w14:paraId="59F3CFD7" w14:textId="77777777" w:rsidR="00ED3852" w:rsidRPr="00ED3852" w:rsidRDefault="00ED3852" w:rsidP="00ED3852">
      <w:pPr>
        <w:spacing w:after="0" w:line="276" w:lineRule="auto"/>
        <w:jc w:val="center"/>
        <w:rPr>
          <w:rFonts w:eastAsia="Calibri" w:cs="Times New Roman"/>
          <w:b/>
          <w:i/>
          <w:iCs w:val="0"/>
          <w:color w:val="auto"/>
        </w:rPr>
      </w:pPr>
    </w:p>
    <w:p w14:paraId="79794398" w14:textId="77777777" w:rsidR="00ED3852" w:rsidRPr="00ED3852" w:rsidRDefault="00ED3852" w:rsidP="00ED3852">
      <w:pPr>
        <w:spacing w:after="0" w:line="276" w:lineRule="auto"/>
        <w:jc w:val="center"/>
        <w:rPr>
          <w:rFonts w:eastAsia="Calibri" w:cs="Times New Roman"/>
          <w:b/>
          <w:i/>
          <w:iCs w:val="0"/>
          <w:color w:val="auto"/>
        </w:rPr>
      </w:pPr>
    </w:p>
    <w:p w14:paraId="3C230BEA" w14:textId="77777777" w:rsidR="00ED3852" w:rsidRPr="00ED3852" w:rsidRDefault="00ED3852" w:rsidP="00ED3852">
      <w:pPr>
        <w:spacing w:after="0" w:line="276" w:lineRule="auto"/>
        <w:jc w:val="center"/>
        <w:rPr>
          <w:rFonts w:eastAsia="Calibri" w:cs="Times New Roman"/>
          <w:b/>
          <w:i/>
          <w:iCs w:val="0"/>
          <w:color w:val="auto"/>
        </w:rPr>
      </w:pPr>
    </w:p>
    <w:p w14:paraId="278CE6DA" w14:textId="77777777" w:rsidR="00ED3852" w:rsidRPr="00ED3852" w:rsidRDefault="00ED3852" w:rsidP="00ED3852">
      <w:pPr>
        <w:spacing w:after="0" w:line="276" w:lineRule="auto"/>
        <w:jc w:val="center"/>
        <w:rPr>
          <w:rFonts w:eastAsia="Calibri" w:cs="Times New Roman"/>
          <w:b/>
          <w:i/>
          <w:iCs w:val="0"/>
          <w:color w:val="auto"/>
        </w:rPr>
      </w:pPr>
    </w:p>
    <w:p w14:paraId="638100AD" w14:textId="77777777" w:rsidR="00ED3852" w:rsidRPr="00ED3852" w:rsidRDefault="00ED3852" w:rsidP="00ED3852">
      <w:pPr>
        <w:spacing w:after="0" w:line="276" w:lineRule="auto"/>
        <w:jc w:val="center"/>
        <w:rPr>
          <w:rFonts w:eastAsia="Calibri" w:cs="Times New Roman"/>
          <w:b/>
          <w:i/>
          <w:iCs w:val="0"/>
          <w:color w:val="auto"/>
        </w:rPr>
      </w:pPr>
    </w:p>
    <w:p w14:paraId="6703D1A0" w14:textId="77777777" w:rsidR="00ED3852" w:rsidRPr="00ED3852" w:rsidRDefault="00ED3852" w:rsidP="00ED3852">
      <w:pPr>
        <w:spacing w:after="0" w:line="276" w:lineRule="auto"/>
        <w:jc w:val="center"/>
        <w:rPr>
          <w:rFonts w:eastAsia="Calibri" w:cs="Times New Roman"/>
          <w:b/>
          <w:i/>
          <w:iCs w:val="0"/>
          <w:color w:val="auto"/>
        </w:rPr>
      </w:pPr>
    </w:p>
    <w:p w14:paraId="188DCCBB" w14:textId="77777777" w:rsidR="00ED3852" w:rsidRPr="00ED3852" w:rsidRDefault="00ED3852" w:rsidP="00ED3852">
      <w:pPr>
        <w:spacing w:after="0" w:line="276" w:lineRule="auto"/>
        <w:jc w:val="center"/>
        <w:rPr>
          <w:rFonts w:eastAsia="Calibri" w:cs="Times New Roman"/>
          <w:b/>
          <w:i/>
          <w:iCs w:val="0"/>
          <w:color w:val="auto"/>
        </w:rPr>
      </w:pPr>
    </w:p>
    <w:p w14:paraId="12F3E11A" w14:textId="77777777" w:rsidR="00ED3852" w:rsidRPr="00ED3852" w:rsidRDefault="00ED3852" w:rsidP="00ED3852">
      <w:pPr>
        <w:spacing w:after="0" w:line="276" w:lineRule="auto"/>
        <w:jc w:val="center"/>
        <w:rPr>
          <w:rFonts w:eastAsia="Calibri" w:cs="Times New Roman"/>
          <w:b/>
          <w:i/>
          <w:iCs w:val="0"/>
          <w:color w:val="auto"/>
        </w:rPr>
      </w:pPr>
    </w:p>
    <w:p w14:paraId="310F5AA5" w14:textId="77777777" w:rsidR="00ED3852" w:rsidRPr="00ED3852" w:rsidRDefault="00ED3852" w:rsidP="00ED3852">
      <w:pPr>
        <w:spacing w:after="0" w:line="276" w:lineRule="auto"/>
        <w:jc w:val="center"/>
        <w:rPr>
          <w:rFonts w:eastAsia="Calibri" w:cs="Times New Roman"/>
          <w:b/>
          <w:i/>
          <w:iCs w:val="0"/>
          <w:color w:val="auto"/>
        </w:rPr>
      </w:pPr>
    </w:p>
    <w:p w14:paraId="35152842" w14:textId="77777777" w:rsidR="00ED3852" w:rsidRPr="00ED3852" w:rsidRDefault="00ED3852" w:rsidP="00ED3852">
      <w:pPr>
        <w:spacing w:after="0" w:line="276" w:lineRule="auto"/>
        <w:jc w:val="center"/>
        <w:rPr>
          <w:rFonts w:eastAsia="Calibri" w:cs="Times New Roman"/>
          <w:b/>
          <w:i/>
          <w:iCs w:val="0"/>
          <w:color w:val="auto"/>
        </w:rPr>
      </w:pPr>
    </w:p>
    <w:p w14:paraId="07B64E49" w14:textId="77777777" w:rsidR="00ED3852" w:rsidRPr="00ED3852" w:rsidRDefault="00ED3852" w:rsidP="00ED3852">
      <w:pPr>
        <w:spacing w:after="0" w:line="276" w:lineRule="auto"/>
        <w:jc w:val="center"/>
        <w:rPr>
          <w:rFonts w:eastAsia="Calibri" w:cs="Times New Roman"/>
          <w:b/>
          <w:iCs w:val="0"/>
          <w:color w:val="auto"/>
        </w:rPr>
      </w:pPr>
    </w:p>
    <w:p w14:paraId="77E605FB" w14:textId="77777777" w:rsidR="00ED3852" w:rsidRPr="00ED3852" w:rsidRDefault="00ED3852" w:rsidP="00ED3852">
      <w:pPr>
        <w:spacing w:after="0" w:line="276" w:lineRule="auto"/>
        <w:jc w:val="center"/>
        <w:rPr>
          <w:rFonts w:eastAsia="Calibri" w:cs="Times New Roman"/>
          <w:b/>
          <w:iCs w:val="0"/>
          <w:color w:val="auto"/>
        </w:rPr>
      </w:pPr>
    </w:p>
    <w:p w14:paraId="4E80689E" w14:textId="77777777" w:rsidR="00ED3852" w:rsidRPr="00ED3852" w:rsidRDefault="00ED3852" w:rsidP="00ED3852">
      <w:pPr>
        <w:spacing w:after="0" w:line="276" w:lineRule="auto"/>
        <w:jc w:val="center"/>
        <w:rPr>
          <w:rFonts w:eastAsia="Calibri" w:cs="Times New Roman"/>
          <w:b/>
          <w:iCs w:val="0"/>
          <w:color w:val="auto"/>
        </w:rPr>
      </w:pPr>
    </w:p>
    <w:p w14:paraId="2F3A47BF" w14:textId="77777777" w:rsidR="00ED3852" w:rsidRPr="00ED3852" w:rsidRDefault="00ED3852" w:rsidP="00ED3852">
      <w:pPr>
        <w:spacing w:after="0" w:line="276" w:lineRule="auto"/>
        <w:jc w:val="center"/>
        <w:rPr>
          <w:rFonts w:eastAsia="Calibri" w:cs="Times New Roman"/>
          <w:b/>
          <w:iCs w:val="0"/>
          <w:color w:val="auto"/>
        </w:rPr>
      </w:pPr>
    </w:p>
    <w:p w14:paraId="69DF35C3" w14:textId="77777777" w:rsidR="00ED3852" w:rsidRPr="00ED3852" w:rsidRDefault="00ED3852" w:rsidP="00ED3852">
      <w:pPr>
        <w:spacing w:after="0" w:line="276" w:lineRule="auto"/>
        <w:jc w:val="center"/>
        <w:rPr>
          <w:rFonts w:eastAsia="Calibri" w:cs="Times New Roman"/>
          <w:b/>
          <w:iCs w:val="0"/>
          <w:color w:val="auto"/>
        </w:rPr>
      </w:pPr>
    </w:p>
    <w:p w14:paraId="331E6FB4" w14:textId="77777777" w:rsidR="00ED3852" w:rsidRPr="00ED3852" w:rsidRDefault="00ED3852" w:rsidP="00ED3852">
      <w:pPr>
        <w:spacing w:after="0" w:line="276" w:lineRule="auto"/>
        <w:jc w:val="center"/>
        <w:rPr>
          <w:rFonts w:eastAsia="Calibri" w:cs="Times New Roman"/>
          <w:b/>
          <w:iCs w:val="0"/>
          <w:color w:val="auto"/>
        </w:rPr>
      </w:pPr>
    </w:p>
    <w:p w14:paraId="31B01B84" w14:textId="77777777" w:rsidR="00ED3852" w:rsidRPr="00ED3852" w:rsidRDefault="00ED3852" w:rsidP="00ED3852">
      <w:pPr>
        <w:spacing w:after="0" w:line="276" w:lineRule="auto"/>
        <w:jc w:val="center"/>
        <w:rPr>
          <w:rFonts w:eastAsia="Calibri" w:cs="Times New Roman"/>
          <w:b/>
          <w:iCs w:val="0"/>
          <w:color w:val="auto"/>
        </w:rPr>
      </w:pPr>
    </w:p>
    <w:p w14:paraId="4C1C6999" w14:textId="77777777" w:rsidR="00ED3852" w:rsidRPr="00ED3852" w:rsidRDefault="00ED3852" w:rsidP="00ED3852">
      <w:pPr>
        <w:spacing w:after="0" w:line="276" w:lineRule="auto"/>
        <w:jc w:val="center"/>
        <w:rPr>
          <w:rFonts w:eastAsia="Calibri" w:cs="Times New Roman"/>
          <w:b/>
          <w:iCs w:val="0"/>
          <w:color w:val="auto"/>
        </w:rPr>
      </w:pPr>
    </w:p>
    <w:p w14:paraId="790BF9D4" w14:textId="77777777" w:rsidR="00ED3852" w:rsidRPr="00ED3852" w:rsidRDefault="00ED3852" w:rsidP="00ED3852">
      <w:pPr>
        <w:spacing w:after="0" w:line="276" w:lineRule="auto"/>
        <w:jc w:val="center"/>
        <w:rPr>
          <w:rFonts w:eastAsia="Calibri" w:cs="Times New Roman"/>
          <w:b/>
          <w:iCs w:val="0"/>
          <w:color w:val="auto"/>
        </w:rPr>
      </w:pPr>
    </w:p>
    <w:p w14:paraId="5B7C45C1" w14:textId="77777777" w:rsidR="00ED3852" w:rsidRPr="00ED3852" w:rsidRDefault="00ED3852" w:rsidP="00ED3852">
      <w:pPr>
        <w:spacing w:after="0" w:line="276" w:lineRule="auto"/>
        <w:jc w:val="center"/>
        <w:rPr>
          <w:rFonts w:eastAsia="Calibri" w:cs="Times New Roman"/>
          <w:b/>
          <w:iCs w:val="0"/>
          <w:color w:val="auto"/>
        </w:rPr>
      </w:pPr>
    </w:p>
    <w:p w14:paraId="498CF42D" w14:textId="77777777" w:rsidR="00ED3852" w:rsidRPr="00ED3852" w:rsidRDefault="00ED3852" w:rsidP="00ED3852">
      <w:pPr>
        <w:spacing w:after="0" w:line="276" w:lineRule="auto"/>
        <w:jc w:val="center"/>
        <w:rPr>
          <w:rFonts w:eastAsia="Calibri" w:cs="Times New Roman"/>
          <w:b/>
          <w:iCs w:val="0"/>
          <w:color w:val="auto"/>
        </w:rPr>
      </w:pPr>
    </w:p>
    <w:p w14:paraId="3F802DE0" w14:textId="77777777" w:rsidR="00ED3852" w:rsidRPr="00ED3852" w:rsidRDefault="00ED3852" w:rsidP="00ED3852">
      <w:pPr>
        <w:spacing w:after="0" w:line="276" w:lineRule="auto"/>
        <w:ind w:right="-284"/>
        <w:jc w:val="center"/>
        <w:rPr>
          <w:rFonts w:eastAsia="Calibri" w:cs="Times New Roman"/>
          <w:b/>
          <w:iCs w:val="0"/>
          <w:color w:val="auto"/>
        </w:rPr>
      </w:pPr>
    </w:p>
    <w:p w14:paraId="336CC7D0" w14:textId="77777777" w:rsidR="00ED3852" w:rsidRPr="00ED3852" w:rsidRDefault="00ED3852" w:rsidP="00ED3852">
      <w:pPr>
        <w:spacing w:after="0" w:line="276" w:lineRule="auto"/>
        <w:ind w:right="-284"/>
        <w:jc w:val="center"/>
        <w:rPr>
          <w:rFonts w:eastAsia="Calibri" w:cs="Times New Roman"/>
          <w:b/>
          <w:iCs w:val="0"/>
          <w:color w:val="auto"/>
        </w:rPr>
      </w:pPr>
    </w:p>
    <w:p w14:paraId="6F3A3D71" w14:textId="77777777" w:rsidR="00ED3852" w:rsidRPr="00ED3852" w:rsidRDefault="00ED3852" w:rsidP="00ED3852">
      <w:pPr>
        <w:spacing w:after="0" w:line="276" w:lineRule="auto"/>
        <w:ind w:right="-284"/>
        <w:jc w:val="center"/>
        <w:rPr>
          <w:rFonts w:eastAsia="Calibri" w:cs="Times New Roman"/>
          <w:b/>
          <w:iCs w:val="0"/>
          <w:color w:val="auto"/>
        </w:rPr>
      </w:pPr>
    </w:p>
    <w:p w14:paraId="285411D0" w14:textId="77777777" w:rsidR="00ED3852" w:rsidRPr="00ED3852" w:rsidRDefault="00ED3852" w:rsidP="00ED3852">
      <w:pPr>
        <w:spacing w:after="0" w:line="276" w:lineRule="auto"/>
        <w:ind w:right="-284"/>
        <w:jc w:val="center"/>
        <w:rPr>
          <w:rFonts w:eastAsia="Calibri" w:cs="Times New Roman"/>
          <w:b/>
          <w:iCs w:val="0"/>
          <w:color w:val="auto"/>
        </w:rPr>
      </w:pPr>
    </w:p>
    <w:p w14:paraId="3C3C127C" w14:textId="77777777" w:rsidR="00ED3852" w:rsidRPr="00ED3852" w:rsidRDefault="00ED3852" w:rsidP="00ED3852">
      <w:pPr>
        <w:spacing w:after="0" w:line="276" w:lineRule="auto"/>
        <w:ind w:right="-284"/>
        <w:jc w:val="center"/>
        <w:rPr>
          <w:rFonts w:eastAsia="Calibri" w:cs="Times New Roman"/>
          <w:b/>
          <w:iCs w:val="0"/>
          <w:color w:val="auto"/>
        </w:rPr>
      </w:pPr>
    </w:p>
    <w:p w14:paraId="679DE22E" w14:textId="77777777" w:rsidR="00ED3852" w:rsidRPr="00ED3852" w:rsidRDefault="00ED3852" w:rsidP="00ED3852">
      <w:pPr>
        <w:spacing w:after="0" w:line="276" w:lineRule="auto"/>
        <w:ind w:right="-284"/>
        <w:jc w:val="center"/>
        <w:rPr>
          <w:rFonts w:eastAsia="Calibri" w:cs="Times New Roman"/>
          <w:b/>
          <w:iCs w:val="0"/>
          <w:color w:val="auto"/>
        </w:rPr>
      </w:pPr>
    </w:p>
    <w:p w14:paraId="2EFAF553" w14:textId="77777777" w:rsidR="00ED3852" w:rsidRPr="00ED3852" w:rsidRDefault="00ED3852" w:rsidP="00ED3852">
      <w:pPr>
        <w:spacing w:after="0" w:line="276" w:lineRule="auto"/>
        <w:ind w:right="-284"/>
        <w:jc w:val="center"/>
        <w:rPr>
          <w:rFonts w:eastAsia="Calibri" w:cs="Times New Roman"/>
          <w:b/>
          <w:iCs w:val="0"/>
          <w:color w:val="auto"/>
        </w:rPr>
      </w:pPr>
    </w:p>
    <w:p w14:paraId="6CA2393B" w14:textId="77777777" w:rsidR="00ED3852" w:rsidRPr="00ED3852" w:rsidRDefault="00ED3852" w:rsidP="00ED3852">
      <w:pPr>
        <w:spacing w:after="0" w:line="276" w:lineRule="auto"/>
        <w:ind w:right="-284"/>
        <w:jc w:val="center"/>
        <w:rPr>
          <w:rFonts w:eastAsia="Calibri" w:cs="Times New Roman"/>
          <w:b/>
          <w:iCs w:val="0"/>
          <w:color w:val="auto"/>
        </w:rPr>
      </w:pPr>
    </w:p>
    <w:p w14:paraId="267A8299" w14:textId="77777777" w:rsidR="00ED3852" w:rsidRPr="00ED3852" w:rsidRDefault="00ED3852" w:rsidP="00ED3852">
      <w:pPr>
        <w:spacing w:after="0" w:line="276" w:lineRule="auto"/>
        <w:ind w:right="-284"/>
        <w:jc w:val="center"/>
        <w:rPr>
          <w:rFonts w:eastAsia="Calibri" w:cs="Times New Roman"/>
          <w:b/>
          <w:iCs w:val="0"/>
          <w:color w:val="auto"/>
        </w:rPr>
      </w:pPr>
    </w:p>
    <w:p w14:paraId="44F0EC4B" w14:textId="77777777" w:rsidR="00ED3852" w:rsidRPr="00ED3852" w:rsidRDefault="00ED3852" w:rsidP="00ED3852">
      <w:pPr>
        <w:spacing w:after="0" w:line="276" w:lineRule="auto"/>
        <w:ind w:right="-284"/>
        <w:jc w:val="center"/>
        <w:rPr>
          <w:rFonts w:eastAsia="Calibri" w:cs="Times New Roman"/>
          <w:b/>
          <w:iCs w:val="0"/>
          <w:color w:val="auto"/>
        </w:rPr>
      </w:pPr>
    </w:p>
    <w:p w14:paraId="212868D8" w14:textId="77777777" w:rsidR="00E52363" w:rsidRDefault="00E52363" w:rsidP="00ED3852">
      <w:pPr>
        <w:spacing w:after="0" w:line="276" w:lineRule="auto"/>
        <w:ind w:right="-284"/>
        <w:jc w:val="center"/>
        <w:rPr>
          <w:rFonts w:eastAsia="Calibri" w:cs="Times New Roman"/>
          <w:b/>
          <w:iCs w:val="0"/>
          <w:color w:val="auto"/>
        </w:rPr>
        <w:sectPr w:rsidR="00E52363">
          <w:pgSz w:w="11906" w:h="16838"/>
          <w:pgMar w:top="1134" w:right="850" w:bottom="1134" w:left="1701" w:header="708" w:footer="708" w:gutter="0"/>
          <w:cols w:space="708"/>
          <w:docGrid w:linePitch="360"/>
        </w:sectPr>
      </w:pPr>
    </w:p>
    <w:p w14:paraId="11F24988" w14:textId="094AD616" w:rsidR="00ED3852" w:rsidRPr="00ED3852" w:rsidRDefault="00ED3852" w:rsidP="00ED3852">
      <w:pPr>
        <w:spacing w:after="0" w:line="276" w:lineRule="auto"/>
        <w:ind w:right="-284"/>
        <w:jc w:val="center"/>
        <w:rPr>
          <w:rFonts w:eastAsia="Calibri" w:cs="Times New Roman"/>
          <w:b/>
          <w:iCs w:val="0"/>
          <w:color w:val="auto"/>
        </w:rPr>
      </w:pPr>
      <w:r w:rsidRPr="00ED3852">
        <w:rPr>
          <w:rFonts w:eastAsia="Calibri" w:cs="Times New Roman"/>
          <w:b/>
          <w:iCs w:val="0"/>
          <w:color w:val="auto"/>
        </w:rPr>
        <w:lastRenderedPageBreak/>
        <w:t>ВОДООТВЕДЕНИ</w:t>
      </w:r>
      <w:r w:rsidR="00E52363">
        <w:rPr>
          <w:rFonts w:eastAsia="Calibri" w:cs="Times New Roman"/>
          <w:b/>
          <w:iCs w:val="0"/>
          <w:color w:val="auto"/>
        </w:rPr>
        <w:t>Е</w:t>
      </w:r>
    </w:p>
    <w:p w14:paraId="264AE2CA" w14:textId="1F107F9A" w:rsidR="00E52363" w:rsidRPr="00057D92" w:rsidRDefault="00ED3852" w:rsidP="00057D92">
      <w:pPr>
        <w:spacing w:after="0" w:line="276" w:lineRule="auto"/>
        <w:ind w:right="-284" w:firstLine="709"/>
        <w:jc w:val="both"/>
        <w:rPr>
          <w:rFonts w:eastAsia="Calibri" w:cs="Times New Roman"/>
          <w:iCs w:val="0"/>
          <w:color w:val="auto"/>
          <w:lang w:eastAsia="ar-SA"/>
        </w:rPr>
        <w:sectPr w:rsidR="00E52363" w:rsidRPr="00057D92" w:rsidSect="00E52363">
          <w:pgSz w:w="11906" w:h="16838"/>
          <w:pgMar w:top="851" w:right="851" w:bottom="851" w:left="1701" w:header="709" w:footer="709" w:gutter="0"/>
          <w:cols w:space="708"/>
          <w:docGrid w:linePitch="360"/>
        </w:sectPr>
      </w:pPr>
      <w:r w:rsidRPr="00ED3852">
        <w:rPr>
          <w:rFonts w:eastAsia="Calibri" w:cs="Times New Roman"/>
          <w:iCs w:val="0"/>
          <w:color w:val="auto"/>
          <w:lang w:eastAsia="ar-SA"/>
        </w:rPr>
        <w:t xml:space="preserve">Централизованное водоотведение в сельском поселении </w:t>
      </w:r>
      <w:proofErr w:type="spellStart"/>
      <w:r w:rsidRPr="00ED3852">
        <w:rPr>
          <w:rFonts w:eastAsia="Calibri" w:cs="Times New Roman"/>
          <w:iCs w:val="0"/>
          <w:color w:val="auto"/>
          <w:lang w:eastAsia="ar-SA"/>
        </w:rPr>
        <w:t>Сабаевский</w:t>
      </w:r>
      <w:proofErr w:type="spellEnd"/>
      <w:r w:rsidRPr="00ED3852">
        <w:rPr>
          <w:rFonts w:eastAsia="Calibri" w:cs="Times New Roman"/>
          <w:iCs w:val="0"/>
          <w:color w:val="auto"/>
          <w:lang w:eastAsia="ar-SA"/>
        </w:rPr>
        <w:t xml:space="preserve"> сельсовет отсутствует.  </w:t>
      </w:r>
      <w:r w:rsidRPr="00ED3852">
        <w:rPr>
          <w:rFonts w:eastAsia="Calibri" w:cs="Times New Roman"/>
          <w:iCs w:val="0"/>
          <w:color w:val="auto"/>
        </w:rPr>
        <w:t>Сброс сточных вод от населения и социальных объектов, осуществляется в выгребы ямы и уборные с последующим вывозом ассенизаторскими машинами на специализированную площадку по согласованию с органами Роспотребнадзора.</w:t>
      </w:r>
    </w:p>
    <w:p w14:paraId="47068356" w14:textId="77777777" w:rsidR="00ED3852" w:rsidRPr="00ED3852" w:rsidRDefault="00ED3852" w:rsidP="00ED3852">
      <w:pPr>
        <w:tabs>
          <w:tab w:val="left" w:pos="2430"/>
        </w:tabs>
      </w:pPr>
    </w:p>
    <w:sectPr w:rsidR="00ED3852" w:rsidRPr="00ED385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C650C8" w14:textId="77777777" w:rsidR="00C926AC" w:rsidRDefault="00C926AC">
      <w:pPr>
        <w:spacing w:after="0" w:line="240" w:lineRule="auto"/>
      </w:pPr>
      <w:r>
        <w:separator/>
      </w:r>
    </w:p>
  </w:endnote>
  <w:endnote w:type="continuationSeparator" w:id="0">
    <w:p w14:paraId="34432375" w14:textId="77777777" w:rsidR="00C926AC" w:rsidRDefault="00C92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894DCA" w14:textId="77777777" w:rsidR="00F02EFA" w:rsidRPr="00E35A48" w:rsidRDefault="00F02EFA">
    <w:pPr>
      <w:pStyle w:val="ae"/>
      <w:jc w:val="center"/>
    </w:pPr>
    <w:r w:rsidRPr="00E35A48">
      <w:fldChar w:fldCharType="begin"/>
    </w:r>
    <w:r w:rsidRPr="00E35A48">
      <w:instrText xml:space="preserve"> PAGE   \* MERGEFORMAT </w:instrText>
    </w:r>
    <w:r w:rsidRPr="00E35A48">
      <w:fldChar w:fldCharType="separate"/>
    </w:r>
    <w:r w:rsidR="00F3096C">
      <w:rPr>
        <w:noProof/>
      </w:rPr>
      <w:t>41</w:t>
    </w:r>
    <w:r w:rsidRPr="00E35A48">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122F3" w14:textId="77777777" w:rsidR="00ED3852" w:rsidRDefault="00ED3852">
    <w:pPr>
      <w:pStyle w:val="ae"/>
      <w:jc w:val="center"/>
    </w:pPr>
    <w:r>
      <w:fldChar w:fldCharType="begin"/>
    </w:r>
    <w:r>
      <w:instrText xml:space="preserve"> PAGE   \* MERGEFORMAT </w:instrText>
    </w:r>
    <w:r>
      <w:fldChar w:fldCharType="separate"/>
    </w:r>
    <w:r w:rsidR="00F3096C">
      <w:rPr>
        <w:noProof/>
      </w:rPr>
      <w:t>49</w:t>
    </w:r>
    <w:r>
      <w:fldChar w:fldCharType="end"/>
    </w:r>
  </w:p>
  <w:p w14:paraId="5F06A682" w14:textId="77777777" w:rsidR="00ED3852" w:rsidRDefault="00ED3852">
    <w:pPr>
      <w:pStyle w:val="ae"/>
      <w:tabs>
        <w:tab w:val="clear" w:pos="9355"/>
        <w:tab w:val="right" w:pos="8993"/>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EC5448" w14:textId="77777777" w:rsidR="00C926AC" w:rsidRDefault="00C926AC">
      <w:pPr>
        <w:spacing w:after="0" w:line="240" w:lineRule="auto"/>
      </w:pPr>
      <w:r>
        <w:separator/>
      </w:r>
    </w:p>
  </w:footnote>
  <w:footnote w:type="continuationSeparator" w:id="0">
    <w:p w14:paraId="707E516C" w14:textId="77777777" w:rsidR="00C926AC" w:rsidRDefault="00C92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6D67DB" w14:textId="77777777" w:rsidR="00F02EFA" w:rsidRPr="004E3CAF" w:rsidRDefault="00F02EFA">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47E25F" w14:textId="77777777" w:rsidR="00ED3852" w:rsidRPr="00D71448" w:rsidRDefault="00ED3852" w:rsidP="00D71448">
    <w:pPr>
      <w:pStyle w:val="ac"/>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D67"/>
    <w:rsid w:val="00006642"/>
    <w:rsid w:val="00057D92"/>
    <w:rsid w:val="000C1236"/>
    <w:rsid w:val="0014707A"/>
    <w:rsid w:val="001A4C8C"/>
    <w:rsid w:val="001D5524"/>
    <w:rsid w:val="002020EC"/>
    <w:rsid w:val="002D500C"/>
    <w:rsid w:val="00343716"/>
    <w:rsid w:val="00460055"/>
    <w:rsid w:val="0050055F"/>
    <w:rsid w:val="00753CCC"/>
    <w:rsid w:val="007F2B39"/>
    <w:rsid w:val="009D0F29"/>
    <w:rsid w:val="00B50E8C"/>
    <w:rsid w:val="00BF7537"/>
    <w:rsid w:val="00C47FE0"/>
    <w:rsid w:val="00C6752A"/>
    <w:rsid w:val="00C926AC"/>
    <w:rsid w:val="00D24DCC"/>
    <w:rsid w:val="00E52363"/>
    <w:rsid w:val="00E66AB3"/>
    <w:rsid w:val="00ED3852"/>
    <w:rsid w:val="00F02EFA"/>
    <w:rsid w:val="00F03D67"/>
    <w:rsid w:val="00F3096C"/>
    <w:rsid w:val="00F44C07"/>
    <w:rsid w:val="00F87E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D62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Arial"/>
        <w:iCs/>
        <w:color w:val="000000"/>
        <w:sz w:val="28"/>
        <w:szCs w:val="28"/>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03D6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F03D6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F03D67"/>
    <w:pPr>
      <w:keepNext/>
      <w:keepLines/>
      <w:spacing w:before="160" w:after="80"/>
      <w:outlineLvl w:val="2"/>
    </w:pPr>
    <w:rPr>
      <w:rFonts w:asciiTheme="minorHAnsi" w:eastAsiaTheme="majorEastAsia" w:hAnsiTheme="minorHAnsi" w:cstheme="majorBidi"/>
      <w:color w:val="2F5496" w:themeColor="accent1" w:themeShade="BF"/>
    </w:rPr>
  </w:style>
  <w:style w:type="paragraph" w:styleId="4">
    <w:name w:val="heading 4"/>
    <w:basedOn w:val="a"/>
    <w:next w:val="a"/>
    <w:link w:val="40"/>
    <w:uiPriority w:val="9"/>
    <w:semiHidden/>
    <w:unhideWhenUsed/>
    <w:qFormat/>
    <w:rsid w:val="00F03D67"/>
    <w:pPr>
      <w:keepNext/>
      <w:keepLines/>
      <w:spacing w:before="80" w:after="40"/>
      <w:outlineLvl w:val="3"/>
    </w:pPr>
    <w:rPr>
      <w:rFonts w:asciiTheme="minorHAnsi" w:eastAsiaTheme="majorEastAsia" w:hAnsiTheme="minorHAnsi" w:cstheme="majorBidi"/>
      <w:i/>
      <w:iCs w:val="0"/>
      <w:color w:val="2F5496" w:themeColor="accent1" w:themeShade="BF"/>
    </w:rPr>
  </w:style>
  <w:style w:type="paragraph" w:styleId="5">
    <w:name w:val="heading 5"/>
    <w:basedOn w:val="a"/>
    <w:next w:val="a"/>
    <w:link w:val="50"/>
    <w:uiPriority w:val="9"/>
    <w:semiHidden/>
    <w:unhideWhenUsed/>
    <w:qFormat/>
    <w:rsid w:val="00F03D67"/>
    <w:pPr>
      <w:keepNext/>
      <w:keepLines/>
      <w:spacing w:before="80" w:after="40"/>
      <w:outlineLvl w:val="4"/>
    </w:pPr>
    <w:rPr>
      <w:rFonts w:asciiTheme="minorHAnsi" w:eastAsiaTheme="majorEastAsia" w:hAnsiTheme="minorHAnsi" w:cstheme="majorBidi"/>
      <w:color w:val="2F5496" w:themeColor="accent1" w:themeShade="BF"/>
    </w:rPr>
  </w:style>
  <w:style w:type="paragraph" w:styleId="6">
    <w:name w:val="heading 6"/>
    <w:basedOn w:val="a"/>
    <w:next w:val="a"/>
    <w:link w:val="60"/>
    <w:uiPriority w:val="9"/>
    <w:semiHidden/>
    <w:unhideWhenUsed/>
    <w:qFormat/>
    <w:rsid w:val="00F03D67"/>
    <w:pPr>
      <w:keepNext/>
      <w:keepLines/>
      <w:spacing w:before="40" w:after="0"/>
      <w:outlineLvl w:val="5"/>
    </w:pPr>
    <w:rPr>
      <w:rFonts w:asciiTheme="minorHAnsi" w:eastAsiaTheme="majorEastAsia" w:hAnsiTheme="minorHAnsi" w:cstheme="majorBidi"/>
      <w:i/>
      <w:iCs w:val="0"/>
      <w:color w:val="595959" w:themeColor="text1" w:themeTint="A6"/>
    </w:rPr>
  </w:style>
  <w:style w:type="paragraph" w:styleId="7">
    <w:name w:val="heading 7"/>
    <w:basedOn w:val="a"/>
    <w:next w:val="a"/>
    <w:link w:val="70"/>
    <w:uiPriority w:val="9"/>
    <w:semiHidden/>
    <w:unhideWhenUsed/>
    <w:qFormat/>
    <w:rsid w:val="00F03D67"/>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F03D67"/>
    <w:pPr>
      <w:keepNext/>
      <w:keepLines/>
      <w:spacing w:after="0"/>
      <w:outlineLvl w:val="7"/>
    </w:pPr>
    <w:rPr>
      <w:rFonts w:asciiTheme="minorHAnsi" w:eastAsiaTheme="majorEastAsia" w:hAnsiTheme="minorHAnsi" w:cstheme="majorBidi"/>
      <w:i/>
      <w:iCs w:val="0"/>
      <w:color w:val="272727" w:themeColor="text1" w:themeTint="D8"/>
    </w:rPr>
  </w:style>
  <w:style w:type="paragraph" w:styleId="9">
    <w:name w:val="heading 9"/>
    <w:basedOn w:val="a"/>
    <w:next w:val="a"/>
    <w:link w:val="90"/>
    <w:uiPriority w:val="9"/>
    <w:semiHidden/>
    <w:unhideWhenUsed/>
    <w:qFormat/>
    <w:rsid w:val="00F03D67"/>
    <w:pPr>
      <w:keepNext/>
      <w:keepLines/>
      <w:spacing w:after="0"/>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03D67"/>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F03D67"/>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F03D67"/>
    <w:rPr>
      <w:rFonts w:asciiTheme="minorHAnsi" w:eastAsiaTheme="majorEastAsia" w:hAnsiTheme="minorHAnsi" w:cstheme="majorBidi"/>
      <w:color w:val="2F5496" w:themeColor="accent1" w:themeShade="BF"/>
    </w:rPr>
  </w:style>
  <w:style w:type="character" w:customStyle="1" w:styleId="40">
    <w:name w:val="Заголовок 4 Знак"/>
    <w:basedOn w:val="a0"/>
    <w:link w:val="4"/>
    <w:uiPriority w:val="9"/>
    <w:semiHidden/>
    <w:rsid w:val="00F03D67"/>
    <w:rPr>
      <w:rFonts w:asciiTheme="minorHAnsi" w:eastAsiaTheme="majorEastAsia" w:hAnsiTheme="minorHAnsi" w:cstheme="majorBidi"/>
      <w:i/>
      <w:iCs w:val="0"/>
      <w:color w:val="2F5496" w:themeColor="accent1" w:themeShade="BF"/>
    </w:rPr>
  </w:style>
  <w:style w:type="character" w:customStyle="1" w:styleId="50">
    <w:name w:val="Заголовок 5 Знак"/>
    <w:basedOn w:val="a0"/>
    <w:link w:val="5"/>
    <w:uiPriority w:val="9"/>
    <w:semiHidden/>
    <w:rsid w:val="00F03D67"/>
    <w:rPr>
      <w:rFonts w:asciiTheme="minorHAnsi" w:eastAsiaTheme="majorEastAsia" w:hAnsiTheme="minorHAnsi" w:cstheme="majorBidi"/>
      <w:color w:val="2F5496" w:themeColor="accent1" w:themeShade="BF"/>
    </w:rPr>
  </w:style>
  <w:style w:type="character" w:customStyle="1" w:styleId="60">
    <w:name w:val="Заголовок 6 Знак"/>
    <w:basedOn w:val="a0"/>
    <w:link w:val="6"/>
    <w:uiPriority w:val="9"/>
    <w:semiHidden/>
    <w:rsid w:val="00F03D67"/>
    <w:rPr>
      <w:rFonts w:asciiTheme="minorHAnsi" w:eastAsiaTheme="majorEastAsia" w:hAnsiTheme="minorHAnsi" w:cstheme="majorBidi"/>
      <w:i/>
      <w:iCs w:val="0"/>
      <w:color w:val="595959" w:themeColor="text1" w:themeTint="A6"/>
    </w:rPr>
  </w:style>
  <w:style w:type="character" w:customStyle="1" w:styleId="70">
    <w:name w:val="Заголовок 7 Знак"/>
    <w:basedOn w:val="a0"/>
    <w:link w:val="7"/>
    <w:uiPriority w:val="9"/>
    <w:semiHidden/>
    <w:rsid w:val="00F03D67"/>
    <w:rPr>
      <w:rFonts w:asciiTheme="minorHAnsi" w:eastAsiaTheme="majorEastAsia" w:hAnsiTheme="minorHAnsi" w:cstheme="majorBidi"/>
      <w:color w:val="595959" w:themeColor="text1" w:themeTint="A6"/>
    </w:rPr>
  </w:style>
  <w:style w:type="character" w:customStyle="1" w:styleId="80">
    <w:name w:val="Заголовок 8 Знак"/>
    <w:basedOn w:val="a0"/>
    <w:link w:val="8"/>
    <w:uiPriority w:val="9"/>
    <w:semiHidden/>
    <w:rsid w:val="00F03D67"/>
    <w:rPr>
      <w:rFonts w:asciiTheme="minorHAnsi" w:eastAsiaTheme="majorEastAsia" w:hAnsiTheme="minorHAnsi" w:cstheme="majorBidi"/>
      <w:i/>
      <w:iCs w:val="0"/>
      <w:color w:val="272727" w:themeColor="text1" w:themeTint="D8"/>
    </w:rPr>
  </w:style>
  <w:style w:type="character" w:customStyle="1" w:styleId="90">
    <w:name w:val="Заголовок 9 Знак"/>
    <w:basedOn w:val="a0"/>
    <w:link w:val="9"/>
    <w:uiPriority w:val="9"/>
    <w:semiHidden/>
    <w:rsid w:val="00F03D67"/>
    <w:rPr>
      <w:rFonts w:asciiTheme="minorHAnsi" w:eastAsiaTheme="majorEastAsia" w:hAnsiTheme="minorHAnsi" w:cstheme="majorBidi"/>
      <w:color w:val="272727" w:themeColor="text1" w:themeTint="D8"/>
    </w:rPr>
  </w:style>
  <w:style w:type="paragraph" w:styleId="a3">
    <w:name w:val="Title"/>
    <w:basedOn w:val="a"/>
    <w:next w:val="a"/>
    <w:link w:val="a4"/>
    <w:uiPriority w:val="10"/>
    <w:qFormat/>
    <w:rsid w:val="00F03D67"/>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a4">
    <w:name w:val="Название Знак"/>
    <w:basedOn w:val="a0"/>
    <w:link w:val="a3"/>
    <w:uiPriority w:val="10"/>
    <w:rsid w:val="00F03D67"/>
    <w:rPr>
      <w:rFonts w:asciiTheme="majorHAnsi" w:eastAsiaTheme="majorEastAsia" w:hAnsiTheme="majorHAnsi" w:cstheme="majorBidi"/>
      <w:color w:val="auto"/>
      <w:spacing w:val="-10"/>
      <w:kern w:val="28"/>
      <w:sz w:val="56"/>
      <w:szCs w:val="56"/>
    </w:rPr>
  </w:style>
  <w:style w:type="paragraph" w:styleId="a5">
    <w:name w:val="Subtitle"/>
    <w:basedOn w:val="a"/>
    <w:next w:val="a"/>
    <w:link w:val="a6"/>
    <w:uiPriority w:val="11"/>
    <w:qFormat/>
    <w:rsid w:val="00F03D67"/>
    <w:pPr>
      <w:numPr>
        <w:ilvl w:val="1"/>
      </w:numPr>
    </w:pPr>
    <w:rPr>
      <w:rFonts w:asciiTheme="minorHAnsi" w:eastAsiaTheme="majorEastAsia" w:hAnsiTheme="minorHAnsi" w:cstheme="majorBidi"/>
      <w:color w:val="595959" w:themeColor="text1" w:themeTint="A6"/>
      <w:spacing w:val="15"/>
    </w:rPr>
  </w:style>
  <w:style w:type="character" w:customStyle="1" w:styleId="a6">
    <w:name w:val="Подзаголовок Знак"/>
    <w:basedOn w:val="a0"/>
    <w:link w:val="a5"/>
    <w:uiPriority w:val="11"/>
    <w:rsid w:val="00F03D67"/>
    <w:rPr>
      <w:rFonts w:asciiTheme="minorHAnsi" w:eastAsiaTheme="majorEastAsia" w:hAnsiTheme="minorHAnsi" w:cstheme="majorBidi"/>
      <w:color w:val="595959" w:themeColor="text1" w:themeTint="A6"/>
      <w:spacing w:val="15"/>
    </w:rPr>
  </w:style>
  <w:style w:type="paragraph" w:styleId="21">
    <w:name w:val="Quote"/>
    <w:basedOn w:val="a"/>
    <w:next w:val="a"/>
    <w:link w:val="22"/>
    <w:uiPriority w:val="29"/>
    <w:qFormat/>
    <w:rsid w:val="00F03D67"/>
    <w:pPr>
      <w:spacing w:before="160"/>
      <w:jc w:val="center"/>
    </w:pPr>
    <w:rPr>
      <w:i/>
      <w:iCs w:val="0"/>
      <w:color w:val="404040" w:themeColor="text1" w:themeTint="BF"/>
    </w:rPr>
  </w:style>
  <w:style w:type="character" w:customStyle="1" w:styleId="22">
    <w:name w:val="Цитата 2 Знак"/>
    <w:basedOn w:val="a0"/>
    <w:link w:val="21"/>
    <w:uiPriority w:val="29"/>
    <w:rsid w:val="00F03D67"/>
    <w:rPr>
      <w:i/>
      <w:iCs w:val="0"/>
      <w:color w:val="404040" w:themeColor="text1" w:themeTint="BF"/>
    </w:rPr>
  </w:style>
  <w:style w:type="paragraph" w:styleId="a7">
    <w:name w:val="List Paragraph"/>
    <w:basedOn w:val="a"/>
    <w:uiPriority w:val="34"/>
    <w:qFormat/>
    <w:rsid w:val="00F03D67"/>
    <w:pPr>
      <w:ind w:left="720"/>
      <w:contextualSpacing/>
    </w:pPr>
  </w:style>
  <w:style w:type="character" w:styleId="a8">
    <w:name w:val="Intense Emphasis"/>
    <w:basedOn w:val="a0"/>
    <w:uiPriority w:val="21"/>
    <w:qFormat/>
    <w:rsid w:val="00F03D67"/>
    <w:rPr>
      <w:i/>
      <w:iCs w:val="0"/>
      <w:color w:val="2F5496" w:themeColor="accent1" w:themeShade="BF"/>
    </w:rPr>
  </w:style>
  <w:style w:type="paragraph" w:styleId="a9">
    <w:name w:val="Intense Quote"/>
    <w:basedOn w:val="a"/>
    <w:next w:val="a"/>
    <w:link w:val="aa"/>
    <w:uiPriority w:val="30"/>
    <w:qFormat/>
    <w:rsid w:val="00F03D67"/>
    <w:pPr>
      <w:pBdr>
        <w:top w:val="single" w:sz="4" w:space="10" w:color="2F5496" w:themeColor="accent1" w:themeShade="BF"/>
        <w:bottom w:val="single" w:sz="4" w:space="10" w:color="2F5496" w:themeColor="accent1" w:themeShade="BF"/>
      </w:pBdr>
      <w:spacing w:before="360" w:after="360"/>
      <w:ind w:left="864" w:right="864"/>
      <w:jc w:val="center"/>
    </w:pPr>
    <w:rPr>
      <w:i/>
      <w:iCs w:val="0"/>
      <w:color w:val="2F5496" w:themeColor="accent1" w:themeShade="BF"/>
    </w:rPr>
  </w:style>
  <w:style w:type="character" w:customStyle="1" w:styleId="aa">
    <w:name w:val="Выделенная цитата Знак"/>
    <w:basedOn w:val="a0"/>
    <w:link w:val="a9"/>
    <w:uiPriority w:val="30"/>
    <w:rsid w:val="00F03D67"/>
    <w:rPr>
      <w:i/>
      <w:iCs w:val="0"/>
      <w:color w:val="2F5496" w:themeColor="accent1" w:themeShade="BF"/>
    </w:rPr>
  </w:style>
  <w:style w:type="character" w:styleId="ab">
    <w:name w:val="Intense Reference"/>
    <w:basedOn w:val="a0"/>
    <w:uiPriority w:val="32"/>
    <w:qFormat/>
    <w:rsid w:val="00F03D67"/>
    <w:rPr>
      <w:b/>
      <w:bCs/>
      <w:smallCaps/>
      <w:color w:val="2F5496" w:themeColor="accent1" w:themeShade="BF"/>
      <w:spacing w:val="5"/>
    </w:rPr>
  </w:style>
  <w:style w:type="paragraph" w:styleId="ac">
    <w:name w:val="header"/>
    <w:basedOn w:val="a"/>
    <w:link w:val="ad"/>
    <w:uiPriority w:val="99"/>
    <w:semiHidden/>
    <w:unhideWhenUsed/>
    <w:rsid w:val="00ED3852"/>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ED3852"/>
  </w:style>
  <w:style w:type="paragraph" w:styleId="ae">
    <w:name w:val="footer"/>
    <w:basedOn w:val="a"/>
    <w:link w:val="af"/>
    <w:uiPriority w:val="99"/>
    <w:semiHidden/>
    <w:unhideWhenUsed/>
    <w:rsid w:val="00ED3852"/>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ED385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Arial"/>
        <w:iCs/>
        <w:color w:val="000000"/>
        <w:sz w:val="28"/>
        <w:szCs w:val="28"/>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03D6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F03D6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F03D67"/>
    <w:pPr>
      <w:keepNext/>
      <w:keepLines/>
      <w:spacing w:before="160" w:after="80"/>
      <w:outlineLvl w:val="2"/>
    </w:pPr>
    <w:rPr>
      <w:rFonts w:asciiTheme="minorHAnsi" w:eastAsiaTheme="majorEastAsia" w:hAnsiTheme="minorHAnsi" w:cstheme="majorBidi"/>
      <w:color w:val="2F5496" w:themeColor="accent1" w:themeShade="BF"/>
    </w:rPr>
  </w:style>
  <w:style w:type="paragraph" w:styleId="4">
    <w:name w:val="heading 4"/>
    <w:basedOn w:val="a"/>
    <w:next w:val="a"/>
    <w:link w:val="40"/>
    <w:uiPriority w:val="9"/>
    <w:semiHidden/>
    <w:unhideWhenUsed/>
    <w:qFormat/>
    <w:rsid w:val="00F03D67"/>
    <w:pPr>
      <w:keepNext/>
      <w:keepLines/>
      <w:spacing w:before="80" w:after="40"/>
      <w:outlineLvl w:val="3"/>
    </w:pPr>
    <w:rPr>
      <w:rFonts w:asciiTheme="minorHAnsi" w:eastAsiaTheme="majorEastAsia" w:hAnsiTheme="minorHAnsi" w:cstheme="majorBidi"/>
      <w:i/>
      <w:iCs w:val="0"/>
      <w:color w:val="2F5496" w:themeColor="accent1" w:themeShade="BF"/>
    </w:rPr>
  </w:style>
  <w:style w:type="paragraph" w:styleId="5">
    <w:name w:val="heading 5"/>
    <w:basedOn w:val="a"/>
    <w:next w:val="a"/>
    <w:link w:val="50"/>
    <w:uiPriority w:val="9"/>
    <w:semiHidden/>
    <w:unhideWhenUsed/>
    <w:qFormat/>
    <w:rsid w:val="00F03D67"/>
    <w:pPr>
      <w:keepNext/>
      <w:keepLines/>
      <w:spacing w:before="80" w:after="40"/>
      <w:outlineLvl w:val="4"/>
    </w:pPr>
    <w:rPr>
      <w:rFonts w:asciiTheme="minorHAnsi" w:eastAsiaTheme="majorEastAsia" w:hAnsiTheme="minorHAnsi" w:cstheme="majorBidi"/>
      <w:color w:val="2F5496" w:themeColor="accent1" w:themeShade="BF"/>
    </w:rPr>
  </w:style>
  <w:style w:type="paragraph" w:styleId="6">
    <w:name w:val="heading 6"/>
    <w:basedOn w:val="a"/>
    <w:next w:val="a"/>
    <w:link w:val="60"/>
    <w:uiPriority w:val="9"/>
    <w:semiHidden/>
    <w:unhideWhenUsed/>
    <w:qFormat/>
    <w:rsid w:val="00F03D67"/>
    <w:pPr>
      <w:keepNext/>
      <w:keepLines/>
      <w:spacing w:before="40" w:after="0"/>
      <w:outlineLvl w:val="5"/>
    </w:pPr>
    <w:rPr>
      <w:rFonts w:asciiTheme="minorHAnsi" w:eastAsiaTheme="majorEastAsia" w:hAnsiTheme="minorHAnsi" w:cstheme="majorBidi"/>
      <w:i/>
      <w:iCs w:val="0"/>
      <w:color w:val="595959" w:themeColor="text1" w:themeTint="A6"/>
    </w:rPr>
  </w:style>
  <w:style w:type="paragraph" w:styleId="7">
    <w:name w:val="heading 7"/>
    <w:basedOn w:val="a"/>
    <w:next w:val="a"/>
    <w:link w:val="70"/>
    <w:uiPriority w:val="9"/>
    <w:semiHidden/>
    <w:unhideWhenUsed/>
    <w:qFormat/>
    <w:rsid w:val="00F03D67"/>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F03D67"/>
    <w:pPr>
      <w:keepNext/>
      <w:keepLines/>
      <w:spacing w:after="0"/>
      <w:outlineLvl w:val="7"/>
    </w:pPr>
    <w:rPr>
      <w:rFonts w:asciiTheme="minorHAnsi" w:eastAsiaTheme="majorEastAsia" w:hAnsiTheme="minorHAnsi" w:cstheme="majorBidi"/>
      <w:i/>
      <w:iCs w:val="0"/>
      <w:color w:val="272727" w:themeColor="text1" w:themeTint="D8"/>
    </w:rPr>
  </w:style>
  <w:style w:type="paragraph" w:styleId="9">
    <w:name w:val="heading 9"/>
    <w:basedOn w:val="a"/>
    <w:next w:val="a"/>
    <w:link w:val="90"/>
    <w:uiPriority w:val="9"/>
    <w:semiHidden/>
    <w:unhideWhenUsed/>
    <w:qFormat/>
    <w:rsid w:val="00F03D67"/>
    <w:pPr>
      <w:keepNext/>
      <w:keepLines/>
      <w:spacing w:after="0"/>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03D67"/>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F03D67"/>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F03D67"/>
    <w:rPr>
      <w:rFonts w:asciiTheme="minorHAnsi" w:eastAsiaTheme="majorEastAsia" w:hAnsiTheme="minorHAnsi" w:cstheme="majorBidi"/>
      <w:color w:val="2F5496" w:themeColor="accent1" w:themeShade="BF"/>
    </w:rPr>
  </w:style>
  <w:style w:type="character" w:customStyle="1" w:styleId="40">
    <w:name w:val="Заголовок 4 Знак"/>
    <w:basedOn w:val="a0"/>
    <w:link w:val="4"/>
    <w:uiPriority w:val="9"/>
    <w:semiHidden/>
    <w:rsid w:val="00F03D67"/>
    <w:rPr>
      <w:rFonts w:asciiTheme="minorHAnsi" w:eastAsiaTheme="majorEastAsia" w:hAnsiTheme="minorHAnsi" w:cstheme="majorBidi"/>
      <w:i/>
      <w:iCs w:val="0"/>
      <w:color w:val="2F5496" w:themeColor="accent1" w:themeShade="BF"/>
    </w:rPr>
  </w:style>
  <w:style w:type="character" w:customStyle="1" w:styleId="50">
    <w:name w:val="Заголовок 5 Знак"/>
    <w:basedOn w:val="a0"/>
    <w:link w:val="5"/>
    <w:uiPriority w:val="9"/>
    <w:semiHidden/>
    <w:rsid w:val="00F03D67"/>
    <w:rPr>
      <w:rFonts w:asciiTheme="minorHAnsi" w:eastAsiaTheme="majorEastAsia" w:hAnsiTheme="minorHAnsi" w:cstheme="majorBidi"/>
      <w:color w:val="2F5496" w:themeColor="accent1" w:themeShade="BF"/>
    </w:rPr>
  </w:style>
  <w:style w:type="character" w:customStyle="1" w:styleId="60">
    <w:name w:val="Заголовок 6 Знак"/>
    <w:basedOn w:val="a0"/>
    <w:link w:val="6"/>
    <w:uiPriority w:val="9"/>
    <w:semiHidden/>
    <w:rsid w:val="00F03D67"/>
    <w:rPr>
      <w:rFonts w:asciiTheme="minorHAnsi" w:eastAsiaTheme="majorEastAsia" w:hAnsiTheme="minorHAnsi" w:cstheme="majorBidi"/>
      <w:i/>
      <w:iCs w:val="0"/>
      <w:color w:val="595959" w:themeColor="text1" w:themeTint="A6"/>
    </w:rPr>
  </w:style>
  <w:style w:type="character" w:customStyle="1" w:styleId="70">
    <w:name w:val="Заголовок 7 Знак"/>
    <w:basedOn w:val="a0"/>
    <w:link w:val="7"/>
    <w:uiPriority w:val="9"/>
    <w:semiHidden/>
    <w:rsid w:val="00F03D67"/>
    <w:rPr>
      <w:rFonts w:asciiTheme="minorHAnsi" w:eastAsiaTheme="majorEastAsia" w:hAnsiTheme="minorHAnsi" w:cstheme="majorBidi"/>
      <w:color w:val="595959" w:themeColor="text1" w:themeTint="A6"/>
    </w:rPr>
  </w:style>
  <w:style w:type="character" w:customStyle="1" w:styleId="80">
    <w:name w:val="Заголовок 8 Знак"/>
    <w:basedOn w:val="a0"/>
    <w:link w:val="8"/>
    <w:uiPriority w:val="9"/>
    <w:semiHidden/>
    <w:rsid w:val="00F03D67"/>
    <w:rPr>
      <w:rFonts w:asciiTheme="minorHAnsi" w:eastAsiaTheme="majorEastAsia" w:hAnsiTheme="minorHAnsi" w:cstheme="majorBidi"/>
      <w:i/>
      <w:iCs w:val="0"/>
      <w:color w:val="272727" w:themeColor="text1" w:themeTint="D8"/>
    </w:rPr>
  </w:style>
  <w:style w:type="character" w:customStyle="1" w:styleId="90">
    <w:name w:val="Заголовок 9 Знак"/>
    <w:basedOn w:val="a0"/>
    <w:link w:val="9"/>
    <w:uiPriority w:val="9"/>
    <w:semiHidden/>
    <w:rsid w:val="00F03D67"/>
    <w:rPr>
      <w:rFonts w:asciiTheme="minorHAnsi" w:eastAsiaTheme="majorEastAsia" w:hAnsiTheme="minorHAnsi" w:cstheme="majorBidi"/>
      <w:color w:val="272727" w:themeColor="text1" w:themeTint="D8"/>
    </w:rPr>
  </w:style>
  <w:style w:type="paragraph" w:styleId="a3">
    <w:name w:val="Title"/>
    <w:basedOn w:val="a"/>
    <w:next w:val="a"/>
    <w:link w:val="a4"/>
    <w:uiPriority w:val="10"/>
    <w:qFormat/>
    <w:rsid w:val="00F03D67"/>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a4">
    <w:name w:val="Название Знак"/>
    <w:basedOn w:val="a0"/>
    <w:link w:val="a3"/>
    <w:uiPriority w:val="10"/>
    <w:rsid w:val="00F03D67"/>
    <w:rPr>
      <w:rFonts w:asciiTheme="majorHAnsi" w:eastAsiaTheme="majorEastAsia" w:hAnsiTheme="majorHAnsi" w:cstheme="majorBidi"/>
      <w:color w:val="auto"/>
      <w:spacing w:val="-10"/>
      <w:kern w:val="28"/>
      <w:sz w:val="56"/>
      <w:szCs w:val="56"/>
    </w:rPr>
  </w:style>
  <w:style w:type="paragraph" w:styleId="a5">
    <w:name w:val="Subtitle"/>
    <w:basedOn w:val="a"/>
    <w:next w:val="a"/>
    <w:link w:val="a6"/>
    <w:uiPriority w:val="11"/>
    <w:qFormat/>
    <w:rsid w:val="00F03D67"/>
    <w:pPr>
      <w:numPr>
        <w:ilvl w:val="1"/>
      </w:numPr>
    </w:pPr>
    <w:rPr>
      <w:rFonts w:asciiTheme="minorHAnsi" w:eastAsiaTheme="majorEastAsia" w:hAnsiTheme="minorHAnsi" w:cstheme="majorBidi"/>
      <w:color w:val="595959" w:themeColor="text1" w:themeTint="A6"/>
      <w:spacing w:val="15"/>
    </w:rPr>
  </w:style>
  <w:style w:type="character" w:customStyle="1" w:styleId="a6">
    <w:name w:val="Подзаголовок Знак"/>
    <w:basedOn w:val="a0"/>
    <w:link w:val="a5"/>
    <w:uiPriority w:val="11"/>
    <w:rsid w:val="00F03D67"/>
    <w:rPr>
      <w:rFonts w:asciiTheme="minorHAnsi" w:eastAsiaTheme="majorEastAsia" w:hAnsiTheme="minorHAnsi" w:cstheme="majorBidi"/>
      <w:color w:val="595959" w:themeColor="text1" w:themeTint="A6"/>
      <w:spacing w:val="15"/>
    </w:rPr>
  </w:style>
  <w:style w:type="paragraph" w:styleId="21">
    <w:name w:val="Quote"/>
    <w:basedOn w:val="a"/>
    <w:next w:val="a"/>
    <w:link w:val="22"/>
    <w:uiPriority w:val="29"/>
    <w:qFormat/>
    <w:rsid w:val="00F03D67"/>
    <w:pPr>
      <w:spacing w:before="160"/>
      <w:jc w:val="center"/>
    </w:pPr>
    <w:rPr>
      <w:i/>
      <w:iCs w:val="0"/>
      <w:color w:val="404040" w:themeColor="text1" w:themeTint="BF"/>
    </w:rPr>
  </w:style>
  <w:style w:type="character" w:customStyle="1" w:styleId="22">
    <w:name w:val="Цитата 2 Знак"/>
    <w:basedOn w:val="a0"/>
    <w:link w:val="21"/>
    <w:uiPriority w:val="29"/>
    <w:rsid w:val="00F03D67"/>
    <w:rPr>
      <w:i/>
      <w:iCs w:val="0"/>
      <w:color w:val="404040" w:themeColor="text1" w:themeTint="BF"/>
    </w:rPr>
  </w:style>
  <w:style w:type="paragraph" w:styleId="a7">
    <w:name w:val="List Paragraph"/>
    <w:basedOn w:val="a"/>
    <w:uiPriority w:val="34"/>
    <w:qFormat/>
    <w:rsid w:val="00F03D67"/>
    <w:pPr>
      <w:ind w:left="720"/>
      <w:contextualSpacing/>
    </w:pPr>
  </w:style>
  <w:style w:type="character" w:styleId="a8">
    <w:name w:val="Intense Emphasis"/>
    <w:basedOn w:val="a0"/>
    <w:uiPriority w:val="21"/>
    <w:qFormat/>
    <w:rsid w:val="00F03D67"/>
    <w:rPr>
      <w:i/>
      <w:iCs w:val="0"/>
      <w:color w:val="2F5496" w:themeColor="accent1" w:themeShade="BF"/>
    </w:rPr>
  </w:style>
  <w:style w:type="paragraph" w:styleId="a9">
    <w:name w:val="Intense Quote"/>
    <w:basedOn w:val="a"/>
    <w:next w:val="a"/>
    <w:link w:val="aa"/>
    <w:uiPriority w:val="30"/>
    <w:qFormat/>
    <w:rsid w:val="00F03D67"/>
    <w:pPr>
      <w:pBdr>
        <w:top w:val="single" w:sz="4" w:space="10" w:color="2F5496" w:themeColor="accent1" w:themeShade="BF"/>
        <w:bottom w:val="single" w:sz="4" w:space="10" w:color="2F5496" w:themeColor="accent1" w:themeShade="BF"/>
      </w:pBdr>
      <w:spacing w:before="360" w:after="360"/>
      <w:ind w:left="864" w:right="864"/>
      <w:jc w:val="center"/>
    </w:pPr>
    <w:rPr>
      <w:i/>
      <w:iCs w:val="0"/>
      <w:color w:val="2F5496" w:themeColor="accent1" w:themeShade="BF"/>
    </w:rPr>
  </w:style>
  <w:style w:type="character" w:customStyle="1" w:styleId="aa">
    <w:name w:val="Выделенная цитата Знак"/>
    <w:basedOn w:val="a0"/>
    <w:link w:val="a9"/>
    <w:uiPriority w:val="30"/>
    <w:rsid w:val="00F03D67"/>
    <w:rPr>
      <w:i/>
      <w:iCs w:val="0"/>
      <w:color w:val="2F5496" w:themeColor="accent1" w:themeShade="BF"/>
    </w:rPr>
  </w:style>
  <w:style w:type="character" w:styleId="ab">
    <w:name w:val="Intense Reference"/>
    <w:basedOn w:val="a0"/>
    <w:uiPriority w:val="32"/>
    <w:qFormat/>
    <w:rsid w:val="00F03D67"/>
    <w:rPr>
      <w:b/>
      <w:bCs/>
      <w:smallCaps/>
      <w:color w:val="2F5496" w:themeColor="accent1" w:themeShade="BF"/>
      <w:spacing w:val="5"/>
    </w:rPr>
  </w:style>
  <w:style w:type="paragraph" w:styleId="ac">
    <w:name w:val="header"/>
    <w:basedOn w:val="a"/>
    <w:link w:val="ad"/>
    <w:uiPriority w:val="99"/>
    <w:semiHidden/>
    <w:unhideWhenUsed/>
    <w:rsid w:val="00ED3852"/>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ED3852"/>
  </w:style>
  <w:style w:type="paragraph" w:styleId="ae">
    <w:name w:val="footer"/>
    <w:basedOn w:val="a"/>
    <w:link w:val="af"/>
    <w:uiPriority w:val="99"/>
    <w:semiHidden/>
    <w:unhideWhenUsed/>
    <w:rsid w:val="00ED3852"/>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ED38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jpeg"/><Relationship Id="rId2" Type="http://schemas.microsoft.com/office/2007/relationships/stylesWithEffects" Target="stylesWithEffect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49</Pages>
  <Words>7380</Words>
  <Characters>42071</Characters>
  <Application>Microsoft Office Word</Application>
  <DocSecurity>0</DocSecurity>
  <Lines>350</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furtuna</dc:creator>
  <cp:keywords/>
  <dc:description/>
  <cp:lastModifiedBy>Сабаевский сельсовет</cp:lastModifiedBy>
  <cp:revision>14</cp:revision>
  <dcterms:created xsi:type="dcterms:W3CDTF">2025-11-13T12:33:00Z</dcterms:created>
  <dcterms:modified xsi:type="dcterms:W3CDTF">2026-01-26T10:10:00Z</dcterms:modified>
</cp:coreProperties>
</file>